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05ECA" w14:textId="46E31359" w:rsidR="00C747CE" w:rsidRPr="00906A44" w:rsidRDefault="002C5046" w:rsidP="00974A5E">
      <w:pPr>
        <w:spacing w:after="0" w:line="360" w:lineRule="auto"/>
        <w:jc w:val="center"/>
        <w:rPr>
          <w:rFonts w:ascii="Times New Roman" w:hAnsi="Times New Roman" w:cs="Times New Roman"/>
          <w:b/>
          <w:sz w:val="24"/>
          <w:szCs w:val="24"/>
        </w:rPr>
      </w:pPr>
      <w:r w:rsidRPr="00906A44">
        <w:rPr>
          <w:rFonts w:ascii="Times New Roman" w:hAnsi="Times New Roman" w:cs="Times New Roman"/>
          <w:b/>
          <w:sz w:val="24"/>
          <w:szCs w:val="24"/>
        </w:rPr>
        <w:t xml:space="preserve">ORDIN nr. </w:t>
      </w:r>
      <w:r w:rsidR="00AB7C4F">
        <w:rPr>
          <w:rFonts w:ascii="Times New Roman" w:hAnsi="Times New Roman" w:cs="Times New Roman"/>
          <w:b/>
          <w:sz w:val="24"/>
          <w:szCs w:val="24"/>
        </w:rPr>
        <w:t>.....</w:t>
      </w:r>
      <w:r w:rsidRPr="00906A44">
        <w:rPr>
          <w:rFonts w:ascii="Times New Roman" w:hAnsi="Times New Roman" w:cs="Times New Roman"/>
          <w:b/>
          <w:sz w:val="24"/>
          <w:szCs w:val="24"/>
        </w:rPr>
        <w:t>/</w:t>
      </w:r>
      <w:r w:rsidR="00AB7C4F">
        <w:rPr>
          <w:rFonts w:ascii="Times New Roman" w:hAnsi="Times New Roman" w:cs="Times New Roman"/>
          <w:b/>
          <w:sz w:val="24"/>
          <w:szCs w:val="24"/>
        </w:rPr>
        <w:t>.......................</w:t>
      </w:r>
      <w:bookmarkStart w:id="0" w:name="_GoBack"/>
      <w:bookmarkEnd w:id="0"/>
    </w:p>
    <w:p w14:paraId="4C5164EB" w14:textId="3CC54EAB" w:rsidR="002C5046" w:rsidRPr="00906A44" w:rsidRDefault="00D42876" w:rsidP="00974A5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pentru</w:t>
      </w:r>
      <w:r w:rsidR="002C5046" w:rsidRPr="00906A44">
        <w:rPr>
          <w:rFonts w:ascii="Times New Roman" w:hAnsi="Times New Roman" w:cs="Times New Roman"/>
          <w:b/>
          <w:sz w:val="24"/>
          <w:szCs w:val="24"/>
        </w:rPr>
        <w:t xml:space="preserve"> modificarea </w:t>
      </w:r>
      <w:r w:rsidR="002B0B57" w:rsidRPr="00906A44">
        <w:rPr>
          <w:rFonts w:ascii="Times New Roman" w:hAnsi="Times New Roman" w:cs="Times New Roman"/>
          <w:b/>
          <w:sz w:val="24"/>
          <w:szCs w:val="24"/>
        </w:rPr>
        <w:t>ș</w:t>
      </w:r>
      <w:r w:rsidR="002C5046" w:rsidRPr="00906A44">
        <w:rPr>
          <w:rFonts w:ascii="Times New Roman" w:hAnsi="Times New Roman" w:cs="Times New Roman"/>
          <w:b/>
          <w:sz w:val="24"/>
          <w:szCs w:val="24"/>
        </w:rPr>
        <w:t xml:space="preserve">i completarea </w:t>
      </w:r>
      <w:r w:rsidRPr="00906A44">
        <w:rPr>
          <w:rFonts w:ascii="Times New Roman" w:hAnsi="Times New Roman" w:cs="Times New Roman"/>
          <w:b/>
          <w:sz w:val="24"/>
          <w:szCs w:val="24"/>
        </w:rPr>
        <w:t>Ordinul</w:t>
      </w:r>
      <w:r>
        <w:rPr>
          <w:rFonts w:ascii="Times New Roman" w:hAnsi="Times New Roman" w:cs="Times New Roman"/>
          <w:b/>
          <w:sz w:val="24"/>
          <w:szCs w:val="24"/>
        </w:rPr>
        <w:t>ui</w:t>
      </w:r>
      <w:r w:rsidRPr="00906A44">
        <w:rPr>
          <w:rFonts w:ascii="Times New Roman" w:hAnsi="Times New Roman" w:cs="Times New Roman"/>
          <w:b/>
          <w:sz w:val="24"/>
          <w:szCs w:val="24"/>
        </w:rPr>
        <w:t xml:space="preserve"> președintelui Autorității </w:t>
      </w:r>
      <w:r>
        <w:rPr>
          <w:rFonts w:ascii="Times New Roman" w:hAnsi="Times New Roman" w:cs="Times New Roman"/>
          <w:b/>
          <w:sz w:val="24"/>
          <w:szCs w:val="24"/>
        </w:rPr>
        <w:t>N</w:t>
      </w:r>
      <w:r w:rsidRPr="00906A44">
        <w:rPr>
          <w:rFonts w:ascii="Times New Roman" w:hAnsi="Times New Roman" w:cs="Times New Roman"/>
          <w:b/>
          <w:sz w:val="24"/>
          <w:szCs w:val="24"/>
        </w:rPr>
        <w:t>aționale de Reglementare în Domeniul Energiei nr. 89/2018</w:t>
      </w:r>
      <w:r>
        <w:rPr>
          <w:rFonts w:ascii="Times New Roman" w:hAnsi="Times New Roman" w:cs="Times New Roman"/>
          <w:b/>
          <w:sz w:val="24"/>
          <w:szCs w:val="24"/>
        </w:rPr>
        <w:t xml:space="preserve"> privind aprobarea </w:t>
      </w:r>
      <w:r w:rsidR="002C5046" w:rsidRPr="00906A44">
        <w:rPr>
          <w:rFonts w:ascii="Times New Roman" w:hAnsi="Times New Roman" w:cs="Times New Roman"/>
          <w:b/>
          <w:sz w:val="24"/>
          <w:szCs w:val="24"/>
        </w:rPr>
        <w:t xml:space="preserve">Normelor </w:t>
      </w:r>
      <w:r w:rsidR="0027240B">
        <w:rPr>
          <w:rFonts w:ascii="Times New Roman" w:hAnsi="Times New Roman" w:cs="Times New Roman"/>
          <w:b/>
          <w:sz w:val="24"/>
          <w:szCs w:val="24"/>
        </w:rPr>
        <w:t>t</w:t>
      </w:r>
      <w:r w:rsidR="002C5046" w:rsidRPr="00906A44">
        <w:rPr>
          <w:rFonts w:ascii="Times New Roman" w:hAnsi="Times New Roman" w:cs="Times New Roman"/>
          <w:b/>
          <w:sz w:val="24"/>
          <w:szCs w:val="24"/>
        </w:rPr>
        <w:t xml:space="preserve">ehnice pentru proiectarea, executarea </w:t>
      </w:r>
      <w:r w:rsidR="002B0B57" w:rsidRPr="00906A44">
        <w:rPr>
          <w:rFonts w:ascii="Times New Roman" w:hAnsi="Times New Roman" w:cs="Times New Roman"/>
          <w:b/>
          <w:sz w:val="24"/>
          <w:szCs w:val="24"/>
        </w:rPr>
        <w:t>ș</w:t>
      </w:r>
      <w:r w:rsidR="002C5046" w:rsidRPr="00906A44">
        <w:rPr>
          <w:rFonts w:ascii="Times New Roman" w:hAnsi="Times New Roman" w:cs="Times New Roman"/>
          <w:b/>
          <w:sz w:val="24"/>
          <w:szCs w:val="24"/>
        </w:rPr>
        <w:t>i exploatarea sistemelor de alimentare cu gaze naturale</w:t>
      </w:r>
    </w:p>
    <w:p w14:paraId="699956AC" w14:textId="77777777" w:rsidR="002C5046" w:rsidRPr="00906A44" w:rsidRDefault="002C5046" w:rsidP="00974A5E">
      <w:pPr>
        <w:spacing w:after="0" w:line="360" w:lineRule="auto"/>
        <w:jc w:val="center"/>
        <w:rPr>
          <w:rFonts w:ascii="Times New Roman" w:hAnsi="Times New Roman" w:cs="Times New Roman"/>
          <w:b/>
          <w:sz w:val="24"/>
          <w:szCs w:val="24"/>
        </w:rPr>
      </w:pPr>
    </w:p>
    <w:p w14:paraId="3A9EF361" w14:textId="77777777" w:rsidR="00B14FDA" w:rsidRPr="00906A44" w:rsidRDefault="00B14FDA" w:rsidP="00974A5E">
      <w:pPr>
        <w:autoSpaceDE w:val="0"/>
        <w:autoSpaceDN w:val="0"/>
        <w:adjustRightInd w:val="0"/>
        <w:spacing w:after="0" w:line="360" w:lineRule="auto"/>
        <w:ind w:firstLine="708"/>
        <w:jc w:val="both"/>
        <w:rPr>
          <w:rFonts w:ascii="Times New Roman" w:eastAsia="Times New Roman" w:hAnsi="Times New Roman" w:cs="Times New Roman"/>
          <w:sz w:val="24"/>
          <w:szCs w:val="24"/>
          <w:lang w:eastAsia="ro-RO"/>
        </w:rPr>
      </w:pPr>
      <w:r w:rsidRPr="00906A44">
        <w:rPr>
          <w:rFonts w:ascii="Times New Roman" w:eastAsia="Times New Roman" w:hAnsi="Times New Roman" w:cs="Times New Roman"/>
          <w:sz w:val="24"/>
          <w:szCs w:val="24"/>
          <w:lang w:eastAsia="ro-RO"/>
        </w:rPr>
        <w:t>Având în vedere prevederile:</w:t>
      </w:r>
    </w:p>
    <w:p w14:paraId="7EEBA37B" w14:textId="67A70629" w:rsidR="00B14FDA" w:rsidRPr="00906A44" w:rsidRDefault="00B14FDA" w:rsidP="00974A5E">
      <w:pPr>
        <w:numPr>
          <w:ilvl w:val="0"/>
          <w:numId w:val="1"/>
        </w:numPr>
        <w:autoSpaceDE w:val="0"/>
        <w:autoSpaceDN w:val="0"/>
        <w:adjustRightInd w:val="0"/>
        <w:spacing w:after="200" w:line="360" w:lineRule="auto"/>
        <w:ind w:left="0" w:firstLine="0"/>
        <w:contextualSpacing/>
        <w:jc w:val="both"/>
        <w:rPr>
          <w:rFonts w:ascii="Times New Roman" w:eastAsia="Times New Roman" w:hAnsi="Times New Roman" w:cs="Times New Roman"/>
          <w:sz w:val="24"/>
          <w:szCs w:val="24"/>
          <w:lang w:eastAsia="ro-RO"/>
        </w:rPr>
      </w:pPr>
      <w:r w:rsidRPr="00906A44">
        <w:rPr>
          <w:rFonts w:ascii="Times New Roman" w:eastAsia="Times New Roman" w:hAnsi="Times New Roman" w:cs="Times New Roman"/>
          <w:sz w:val="24"/>
          <w:szCs w:val="24"/>
          <w:lang w:eastAsia="ro-RO"/>
        </w:rPr>
        <w:t>art. 102</w:t>
      </w:r>
      <w:r w:rsidRPr="00906A44">
        <w:rPr>
          <w:rFonts w:ascii="Times New Roman" w:eastAsia="Times New Roman" w:hAnsi="Times New Roman" w:cs="Times New Roman"/>
          <w:sz w:val="24"/>
          <w:szCs w:val="24"/>
          <w:vertAlign w:val="superscript"/>
          <w:lang w:eastAsia="ro-RO"/>
        </w:rPr>
        <w:t>1</w:t>
      </w:r>
      <w:r w:rsidRPr="00906A44">
        <w:rPr>
          <w:rFonts w:ascii="Times New Roman" w:eastAsia="Times New Roman" w:hAnsi="Times New Roman" w:cs="Times New Roman"/>
          <w:sz w:val="24"/>
          <w:szCs w:val="24"/>
          <w:lang w:eastAsia="ro-RO"/>
        </w:rPr>
        <w:t xml:space="preserve"> alin. (6), art. 117</w:t>
      </w:r>
      <w:r w:rsidR="00D42876">
        <w:rPr>
          <w:rFonts w:ascii="Times New Roman" w:eastAsia="Times New Roman" w:hAnsi="Times New Roman" w:cs="Times New Roman"/>
          <w:sz w:val="24"/>
          <w:szCs w:val="24"/>
          <w:lang w:eastAsia="ro-RO"/>
        </w:rPr>
        <w:t xml:space="preserve">, </w:t>
      </w:r>
      <w:r w:rsidR="00233107">
        <w:rPr>
          <w:rFonts w:ascii="Times New Roman" w:eastAsia="Times New Roman" w:hAnsi="Times New Roman" w:cs="Times New Roman"/>
          <w:sz w:val="24"/>
          <w:szCs w:val="24"/>
          <w:lang w:eastAsia="ro-RO"/>
        </w:rPr>
        <w:t xml:space="preserve">art. </w:t>
      </w:r>
      <w:r w:rsidR="00E44347" w:rsidRPr="00906A44">
        <w:rPr>
          <w:rFonts w:ascii="Times New Roman" w:eastAsia="Times New Roman" w:hAnsi="Times New Roman" w:cs="Times New Roman"/>
          <w:sz w:val="24"/>
          <w:szCs w:val="24"/>
          <w:lang w:eastAsia="ro-RO"/>
        </w:rPr>
        <w:t>160</w:t>
      </w:r>
      <w:r w:rsidRPr="00906A44">
        <w:rPr>
          <w:rFonts w:ascii="Times New Roman" w:eastAsia="Times New Roman" w:hAnsi="Times New Roman" w:cs="Times New Roman"/>
          <w:sz w:val="24"/>
          <w:szCs w:val="24"/>
          <w:lang w:eastAsia="ro-RO"/>
        </w:rPr>
        <w:t xml:space="preserve"> </w:t>
      </w:r>
      <w:r w:rsidR="002B0B57" w:rsidRPr="00906A44">
        <w:rPr>
          <w:rFonts w:ascii="Times New Roman" w:eastAsia="Times New Roman" w:hAnsi="Times New Roman" w:cs="Times New Roman"/>
          <w:sz w:val="24"/>
          <w:szCs w:val="24"/>
          <w:lang w:eastAsia="ro-RO"/>
        </w:rPr>
        <w:t>ș</w:t>
      </w:r>
      <w:r w:rsidRPr="00906A44">
        <w:rPr>
          <w:rFonts w:ascii="Times New Roman" w:eastAsia="Times New Roman" w:hAnsi="Times New Roman" w:cs="Times New Roman"/>
          <w:sz w:val="24"/>
          <w:szCs w:val="24"/>
          <w:lang w:eastAsia="ro-RO"/>
        </w:rPr>
        <w:t xml:space="preserve">i </w:t>
      </w:r>
      <w:r w:rsidR="00233107">
        <w:rPr>
          <w:rFonts w:ascii="Times New Roman" w:eastAsia="Times New Roman" w:hAnsi="Times New Roman" w:cs="Times New Roman"/>
          <w:sz w:val="24"/>
          <w:szCs w:val="24"/>
          <w:lang w:eastAsia="ro-RO"/>
        </w:rPr>
        <w:t xml:space="preserve">ale art. </w:t>
      </w:r>
      <w:r w:rsidRPr="00906A44">
        <w:rPr>
          <w:rFonts w:ascii="Times New Roman" w:eastAsia="Times New Roman" w:hAnsi="Times New Roman" w:cs="Times New Roman"/>
          <w:sz w:val="24"/>
          <w:szCs w:val="24"/>
          <w:lang w:eastAsia="ro-RO"/>
        </w:rPr>
        <w:t xml:space="preserve">162 din Legea energiei electrice </w:t>
      </w:r>
      <w:r w:rsidR="002B0B57" w:rsidRPr="00906A44">
        <w:rPr>
          <w:rFonts w:ascii="Times New Roman" w:eastAsia="Times New Roman" w:hAnsi="Times New Roman" w:cs="Times New Roman"/>
          <w:sz w:val="24"/>
          <w:szCs w:val="24"/>
          <w:lang w:eastAsia="ro-RO"/>
        </w:rPr>
        <w:t>ș</w:t>
      </w:r>
      <w:r w:rsidRPr="00906A44">
        <w:rPr>
          <w:rFonts w:ascii="Times New Roman" w:eastAsia="Times New Roman" w:hAnsi="Times New Roman" w:cs="Times New Roman"/>
          <w:sz w:val="24"/>
          <w:szCs w:val="24"/>
          <w:lang w:eastAsia="ro-RO"/>
        </w:rPr>
        <w:t xml:space="preserve">i a gazelor naturale nr. 123/2012, cu modificările </w:t>
      </w:r>
      <w:r w:rsidR="002B0B57" w:rsidRPr="00906A44">
        <w:rPr>
          <w:rFonts w:ascii="Times New Roman" w:eastAsia="Times New Roman" w:hAnsi="Times New Roman" w:cs="Times New Roman"/>
          <w:sz w:val="24"/>
          <w:szCs w:val="24"/>
          <w:lang w:eastAsia="ro-RO"/>
        </w:rPr>
        <w:t>ș</w:t>
      </w:r>
      <w:r w:rsidRPr="00906A44">
        <w:rPr>
          <w:rFonts w:ascii="Times New Roman" w:eastAsia="Times New Roman" w:hAnsi="Times New Roman" w:cs="Times New Roman"/>
          <w:sz w:val="24"/>
          <w:szCs w:val="24"/>
          <w:lang w:eastAsia="ro-RO"/>
        </w:rPr>
        <w:t>i completările ulterioare,</w:t>
      </w:r>
    </w:p>
    <w:p w14:paraId="1B2479C4" w14:textId="32D56FDA" w:rsidR="00BD5375" w:rsidRPr="00906A44" w:rsidRDefault="00B14FDA" w:rsidP="00974A5E">
      <w:pPr>
        <w:numPr>
          <w:ilvl w:val="0"/>
          <w:numId w:val="1"/>
        </w:numPr>
        <w:autoSpaceDE w:val="0"/>
        <w:autoSpaceDN w:val="0"/>
        <w:adjustRightInd w:val="0"/>
        <w:spacing w:after="200" w:line="360" w:lineRule="auto"/>
        <w:ind w:left="0" w:firstLine="0"/>
        <w:contextualSpacing/>
        <w:jc w:val="both"/>
        <w:rPr>
          <w:rFonts w:ascii="Times New Roman" w:eastAsia="Times New Roman" w:hAnsi="Times New Roman" w:cs="Times New Roman"/>
          <w:sz w:val="24"/>
          <w:szCs w:val="24"/>
          <w:lang w:eastAsia="ro-RO"/>
        </w:rPr>
      </w:pPr>
      <w:r w:rsidRPr="00906A44">
        <w:rPr>
          <w:rFonts w:ascii="Times New Roman" w:eastAsia="Times New Roman" w:hAnsi="Times New Roman" w:cs="Times New Roman"/>
          <w:sz w:val="24"/>
          <w:szCs w:val="24"/>
          <w:lang w:eastAsia="ro-RO"/>
        </w:rPr>
        <w:t>art. 10 alin. (1) lit. g) din Ordonan</w:t>
      </w:r>
      <w:r w:rsidR="002B0B57" w:rsidRPr="00906A44">
        <w:rPr>
          <w:rFonts w:ascii="Times New Roman" w:eastAsia="Times New Roman" w:hAnsi="Times New Roman" w:cs="Times New Roman"/>
          <w:sz w:val="24"/>
          <w:szCs w:val="24"/>
          <w:lang w:eastAsia="ro-RO"/>
        </w:rPr>
        <w:t>ț</w:t>
      </w:r>
      <w:r w:rsidRPr="00906A44">
        <w:rPr>
          <w:rFonts w:ascii="Times New Roman" w:eastAsia="Times New Roman" w:hAnsi="Times New Roman" w:cs="Times New Roman"/>
          <w:sz w:val="24"/>
          <w:szCs w:val="24"/>
          <w:lang w:eastAsia="ro-RO"/>
        </w:rPr>
        <w:t>a de urgen</w:t>
      </w:r>
      <w:r w:rsidR="002B0B57" w:rsidRPr="00906A44">
        <w:rPr>
          <w:rFonts w:ascii="Times New Roman" w:eastAsia="Times New Roman" w:hAnsi="Times New Roman" w:cs="Times New Roman"/>
          <w:sz w:val="24"/>
          <w:szCs w:val="24"/>
          <w:lang w:eastAsia="ro-RO"/>
        </w:rPr>
        <w:t>ț</w:t>
      </w:r>
      <w:r w:rsidRPr="00906A44">
        <w:rPr>
          <w:rFonts w:ascii="Times New Roman" w:eastAsia="Times New Roman" w:hAnsi="Times New Roman" w:cs="Times New Roman"/>
          <w:sz w:val="24"/>
          <w:szCs w:val="24"/>
          <w:lang w:eastAsia="ro-RO"/>
        </w:rPr>
        <w:t xml:space="preserve">ă a Guvernului nr. 33/2007 privind organizarea </w:t>
      </w:r>
      <w:r w:rsidR="002B0B57" w:rsidRPr="00906A44">
        <w:rPr>
          <w:rFonts w:ascii="Times New Roman" w:eastAsia="Times New Roman" w:hAnsi="Times New Roman" w:cs="Times New Roman"/>
          <w:sz w:val="24"/>
          <w:szCs w:val="24"/>
          <w:lang w:eastAsia="ro-RO"/>
        </w:rPr>
        <w:t>ș</w:t>
      </w:r>
      <w:r w:rsidRPr="00906A44">
        <w:rPr>
          <w:rFonts w:ascii="Times New Roman" w:eastAsia="Times New Roman" w:hAnsi="Times New Roman" w:cs="Times New Roman"/>
          <w:sz w:val="24"/>
          <w:szCs w:val="24"/>
          <w:lang w:eastAsia="ro-RO"/>
        </w:rPr>
        <w:t>i func</w:t>
      </w:r>
      <w:r w:rsidR="002B0B57" w:rsidRPr="00906A44">
        <w:rPr>
          <w:rFonts w:ascii="Times New Roman" w:eastAsia="Times New Roman" w:hAnsi="Times New Roman" w:cs="Times New Roman"/>
          <w:sz w:val="24"/>
          <w:szCs w:val="24"/>
          <w:lang w:eastAsia="ro-RO"/>
        </w:rPr>
        <w:t>ț</w:t>
      </w:r>
      <w:r w:rsidRPr="00906A44">
        <w:rPr>
          <w:rFonts w:ascii="Times New Roman" w:eastAsia="Times New Roman" w:hAnsi="Times New Roman" w:cs="Times New Roman"/>
          <w:sz w:val="24"/>
          <w:szCs w:val="24"/>
          <w:lang w:eastAsia="ro-RO"/>
        </w:rPr>
        <w:t>ionarea Autorită</w:t>
      </w:r>
      <w:r w:rsidR="002B0B57" w:rsidRPr="00906A44">
        <w:rPr>
          <w:rFonts w:ascii="Times New Roman" w:eastAsia="Times New Roman" w:hAnsi="Times New Roman" w:cs="Times New Roman"/>
          <w:sz w:val="24"/>
          <w:szCs w:val="24"/>
          <w:lang w:eastAsia="ro-RO"/>
        </w:rPr>
        <w:t>ț</w:t>
      </w:r>
      <w:r w:rsidRPr="00906A44">
        <w:rPr>
          <w:rFonts w:ascii="Times New Roman" w:eastAsia="Times New Roman" w:hAnsi="Times New Roman" w:cs="Times New Roman"/>
          <w:sz w:val="24"/>
          <w:szCs w:val="24"/>
          <w:lang w:eastAsia="ro-RO"/>
        </w:rPr>
        <w:t>ii Na</w:t>
      </w:r>
      <w:r w:rsidR="002B0B57" w:rsidRPr="00906A44">
        <w:rPr>
          <w:rFonts w:ascii="Times New Roman" w:eastAsia="Times New Roman" w:hAnsi="Times New Roman" w:cs="Times New Roman"/>
          <w:sz w:val="24"/>
          <w:szCs w:val="24"/>
          <w:lang w:eastAsia="ro-RO"/>
        </w:rPr>
        <w:t>ț</w:t>
      </w:r>
      <w:r w:rsidRPr="00906A44">
        <w:rPr>
          <w:rFonts w:ascii="Times New Roman" w:eastAsia="Times New Roman" w:hAnsi="Times New Roman" w:cs="Times New Roman"/>
          <w:sz w:val="24"/>
          <w:szCs w:val="24"/>
          <w:lang w:eastAsia="ro-RO"/>
        </w:rPr>
        <w:t xml:space="preserve">ionale de Reglementare în Domeniul Energiei, aprobată cu modificări </w:t>
      </w:r>
      <w:r w:rsidR="002B0B57" w:rsidRPr="00906A44">
        <w:rPr>
          <w:rFonts w:ascii="Times New Roman" w:eastAsia="Times New Roman" w:hAnsi="Times New Roman" w:cs="Times New Roman"/>
          <w:sz w:val="24"/>
          <w:szCs w:val="24"/>
          <w:lang w:eastAsia="ro-RO"/>
        </w:rPr>
        <w:t>ș</w:t>
      </w:r>
      <w:r w:rsidRPr="00906A44">
        <w:rPr>
          <w:rFonts w:ascii="Times New Roman" w:eastAsia="Times New Roman" w:hAnsi="Times New Roman" w:cs="Times New Roman"/>
          <w:sz w:val="24"/>
          <w:szCs w:val="24"/>
          <w:lang w:eastAsia="ro-RO"/>
        </w:rPr>
        <w:t xml:space="preserve">i completări prin Legea nr. 160/2012, cu modificările </w:t>
      </w:r>
      <w:r w:rsidR="002B0B57" w:rsidRPr="00906A44">
        <w:rPr>
          <w:rFonts w:ascii="Times New Roman" w:eastAsia="Times New Roman" w:hAnsi="Times New Roman" w:cs="Times New Roman"/>
          <w:sz w:val="24"/>
          <w:szCs w:val="24"/>
          <w:lang w:eastAsia="ro-RO"/>
        </w:rPr>
        <w:t>ș</w:t>
      </w:r>
      <w:r w:rsidRPr="00906A44">
        <w:rPr>
          <w:rFonts w:ascii="Times New Roman" w:eastAsia="Times New Roman" w:hAnsi="Times New Roman" w:cs="Times New Roman"/>
          <w:sz w:val="24"/>
          <w:szCs w:val="24"/>
          <w:lang w:eastAsia="ro-RO"/>
        </w:rPr>
        <w:t>i completările ulterioare</w:t>
      </w:r>
      <w:r w:rsidR="00233107">
        <w:rPr>
          <w:rFonts w:ascii="Times New Roman" w:eastAsia="Times New Roman" w:hAnsi="Times New Roman" w:cs="Times New Roman"/>
          <w:sz w:val="24"/>
          <w:szCs w:val="24"/>
          <w:lang w:eastAsia="ro-RO"/>
        </w:rPr>
        <w:t>,</w:t>
      </w:r>
    </w:p>
    <w:p w14:paraId="0876C374" w14:textId="37A30E38" w:rsidR="00233107" w:rsidRDefault="00233107" w:rsidP="00974A5E">
      <w:pPr>
        <w:autoSpaceDE w:val="0"/>
        <w:autoSpaceDN w:val="0"/>
        <w:adjustRightInd w:val="0"/>
        <w:spacing w:after="200" w:line="360" w:lineRule="auto"/>
        <w:ind w:firstLine="708"/>
        <w:contextualSpacing/>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val="en-US" w:eastAsia="ro-RO"/>
        </w:rPr>
        <w:t>L</w:t>
      </w:r>
      <w:r w:rsidRPr="00233107">
        <w:rPr>
          <w:rFonts w:ascii="Times New Roman" w:eastAsia="Times New Roman" w:hAnsi="Times New Roman" w:cs="Times New Roman"/>
          <w:sz w:val="24"/>
          <w:szCs w:val="24"/>
          <w:lang w:val="en-US" w:eastAsia="ro-RO"/>
        </w:rPr>
        <w:t>uând în considerare avizul Inspectoratul</w:t>
      </w:r>
      <w:r>
        <w:rPr>
          <w:rFonts w:ascii="Times New Roman" w:eastAsia="Times New Roman" w:hAnsi="Times New Roman" w:cs="Times New Roman"/>
          <w:sz w:val="24"/>
          <w:szCs w:val="24"/>
          <w:lang w:val="en-US" w:eastAsia="ro-RO"/>
        </w:rPr>
        <w:t>ui</w:t>
      </w:r>
      <w:r w:rsidRPr="00233107">
        <w:rPr>
          <w:rFonts w:ascii="Times New Roman" w:eastAsia="Times New Roman" w:hAnsi="Times New Roman" w:cs="Times New Roman"/>
          <w:sz w:val="24"/>
          <w:szCs w:val="24"/>
          <w:lang w:val="en-US" w:eastAsia="ro-RO"/>
        </w:rPr>
        <w:t xml:space="preserve"> General pentru Situații de Urgență nr. </w:t>
      </w:r>
      <w:r>
        <w:rPr>
          <w:rFonts w:ascii="Times New Roman" w:eastAsia="Times New Roman" w:hAnsi="Times New Roman" w:cs="Times New Roman"/>
          <w:sz w:val="24"/>
          <w:szCs w:val="24"/>
          <w:lang w:val="en-US" w:eastAsia="ro-RO"/>
        </w:rPr>
        <w:t>4</w:t>
      </w:r>
      <w:r w:rsidRPr="00233107">
        <w:rPr>
          <w:rFonts w:ascii="Times New Roman" w:eastAsia="Times New Roman" w:hAnsi="Times New Roman" w:cs="Times New Roman"/>
          <w:sz w:val="24"/>
          <w:szCs w:val="24"/>
          <w:lang w:val="en-US" w:eastAsia="ro-RO"/>
        </w:rPr>
        <w:t>/</w:t>
      </w:r>
      <w:r>
        <w:rPr>
          <w:rFonts w:ascii="Times New Roman" w:eastAsia="Times New Roman" w:hAnsi="Times New Roman" w:cs="Times New Roman"/>
          <w:sz w:val="24"/>
          <w:szCs w:val="24"/>
          <w:lang w:val="en-US" w:eastAsia="ro-RO"/>
        </w:rPr>
        <w:t>10.11</w:t>
      </w:r>
      <w:r w:rsidRPr="00233107">
        <w:rPr>
          <w:rFonts w:ascii="Times New Roman" w:eastAsia="Times New Roman" w:hAnsi="Times New Roman" w:cs="Times New Roman"/>
          <w:sz w:val="24"/>
          <w:szCs w:val="24"/>
          <w:lang w:val="en-US" w:eastAsia="ro-RO"/>
        </w:rPr>
        <w:t>.2022</w:t>
      </w:r>
      <w:r>
        <w:rPr>
          <w:rFonts w:ascii="Times New Roman" w:eastAsia="Times New Roman" w:hAnsi="Times New Roman" w:cs="Times New Roman"/>
          <w:sz w:val="24"/>
          <w:szCs w:val="24"/>
          <w:lang w:val="en-US" w:eastAsia="ro-RO"/>
        </w:rPr>
        <w:t>,</w:t>
      </w:r>
    </w:p>
    <w:p w14:paraId="5A257459" w14:textId="0103C3AF" w:rsidR="00B14FDA" w:rsidRPr="00906A44" w:rsidRDefault="00B14FDA" w:rsidP="00974A5E">
      <w:pPr>
        <w:autoSpaceDE w:val="0"/>
        <w:autoSpaceDN w:val="0"/>
        <w:adjustRightInd w:val="0"/>
        <w:spacing w:after="200" w:line="360" w:lineRule="auto"/>
        <w:ind w:firstLine="708"/>
        <w:contextualSpacing/>
        <w:jc w:val="both"/>
        <w:rPr>
          <w:rFonts w:ascii="Times New Roman" w:eastAsia="Times New Roman" w:hAnsi="Times New Roman" w:cs="Times New Roman"/>
          <w:sz w:val="24"/>
          <w:szCs w:val="24"/>
          <w:lang w:eastAsia="ro-RO"/>
        </w:rPr>
      </w:pPr>
      <w:r w:rsidRPr="00906A44">
        <w:rPr>
          <w:rFonts w:ascii="Times New Roman" w:eastAsia="Times New Roman" w:hAnsi="Times New Roman" w:cs="Times New Roman"/>
          <w:sz w:val="24"/>
          <w:szCs w:val="24"/>
          <w:lang w:eastAsia="ro-RO"/>
        </w:rPr>
        <w:t xml:space="preserve">În temeiul prevederilor art. 5 alin. (1) lit. c) </w:t>
      </w:r>
      <w:r w:rsidR="00C54360">
        <w:rPr>
          <w:rFonts w:ascii="Times New Roman" w:eastAsia="Times New Roman" w:hAnsi="Times New Roman" w:cs="Times New Roman"/>
          <w:sz w:val="24"/>
          <w:szCs w:val="24"/>
          <w:lang w:eastAsia="ro-RO"/>
        </w:rPr>
        <w:t xml:space="preserve">și alin. (5) </w:t>
      </w:r>
      <w:r w:rsidRPr="00906A44">
        <w:rPr>
          <w:rFonts w:ascii="Times New Roman" w:eastAsia="Times New Roman" w:hAnsi="Times New Roman" w:cs="Times New Roman"/>
          <w:sz w:val="24"/>
          <w:szCs w:val="24"/>
          <w:lang w:eastAsia="ro-RO"/>
        </w:rPr>
        <w:t>din Ordonan</w:t>
      </w:r>
      <w:r w:rsidR="002B0B57" w:rsidRPr="00906A44">
        <w:rPr>
          <w:rFonts w:ascii="Times New Roman" w:eastAsia="Times New Roman" w:hAnsi="Times New Roman" w:cs="Times New Roman"/>
          <w:sz w:val="24"/>
          <w:szCs w:val="24"/>
          <w:lang w:eastAsia="ro-RO"/>
        </w:rPr>
        <w:t>ț</w:t>
      </w:r>
      <w:r w:rsidRPr="00906A44">
        <w:rPr>
          <w:rFonts w:ascii="Times New Roman" w:eastAsia="Times New Roman" w:hAnsi="Times New Roman" w:cs="Times New Roman"/>
          <w:sz w:val="24"/>
          <w:szCs w:val="24"/>
          <w:lang w:eastAsia="ro-RO"/>
        </w:rPr>
        <w:t>a de urgen</w:t>
      </w:r>
      <w:r w:rsidR="002B0B57" w:rsidRPr="00906A44">
        <w:rPr>
          <w:rFonts w:ascii="Times New Roman" w:eastAsia="Times New Roman" w:hAnsi="Times New Roman" w:cs="Times New Roman"/>
          <w:sz w:val="24"/>
          <w:szCs w:val="24"/>
          <w:lang w:eastAsia="ro-RO"/>
        </w:rPr>
        <w:t>ț</w:t>
      </w:r>
      <w:r w:rsidRPr="00906A44">
        <w:rPr>
          <w:rFonts w:ascii="Times New Roman" w:eastAsia="Times New Roman" w:hAnsi="Times New Roman" w:cs="Times New Roman"/>
          <w:sz w:val="24"/>
          <w:szCs w:val="24"/>
          <w:lang w:eastAsia="ro-RO"/>
        </w:rPr>
        <w:t xml:space="preserve">ă a Guvernului nr. 33/2007, aprobată cu modificări </w:t>
      </w:r>
      <w:r w:rsidR="002B0B57" w:rsidRPr="00906A44">
        <w:rPr>
          <w:rFonts w:ascii="Times New Roman" w:eastAsia="Times New Roman" w:hAnsi="Times New Roman" w:cs="Times New Roman"/>
          <w:sz w:val="24"/>
          <w:szCs w:val="24"/>
          <w:lang w:eastAsia="ro-RO"/>
        </w:rPr>
        <w:t>ș</w:t>
      </w:r>
      <w:r w:rsidRPr="00906A44">
        <w:rPr>
          <w:rFonts w:ascii="Times New Roman" w:eastAsia="Times New Roman" w:hAnsi="Times New Roman" w:cs="Times New Roman"/>
          <w:sz w:val="24"/>
          <w:szCs w:val="24"/>
          <w:lang w:eastAsia="ro-RO"/>
        </w:rPr>
        <w:t xml:space="preserve">i completări prin Legea nr. 160/2012, cu modificările </w:t>
      </w:r>
      <w:r w:rsidR="002B0B57" w:rsidRPr="00906A44">
        <w:rPr>
          <w:rFonts w:ascii="Times New Roman" w:eastAsia="Times New Roman" w:hAnsi="Times New Roman" w:cs="Times New Roman"/>
          <w:sz w:val="24"/>
          <w:szCs w:val="24"/>
          <w:lang w:eastAsia="ro-RO"/>
        </w:rPr>
        <w:t>ș</w:t>
      </w:r>
      <w:r w:rsidRPr="00906A44">
        <w:rPr>
          <w:rFonts w:ascii="Times New Roman" w:eastAsia="Times New Roman" w:hAnsi="Times New Roman" w:cs="Times New Roman"/>
          <w:sz w:val="24"/>
          <w:szCs w:val="24"/>
          <w:lang w:eastAsia="ro-RO"/>
        </w:rPr>
        <w:t>i completările ulterioare,</w:t>
      </w:r>
    </w:p>
    <w:p w14:paraId="69ED5BE3" w14:textId="77777777" w:rsidR="00B14FDA" w:rsidRPr="00906A44" w:rsidRDefault="00B14FDA" w:rsidP="00974A5E">
      <w:pPr>
        <w:autoSpaceDE w:val="0"/>
        <w:autoSpaceDN w:val="0"/>
        <w:adjustRightInd w:val="0"/>
        <w:spacing w:after="0" w:line="360" w:lineRule="auto"/>
        <w:ind w:firstLine="708"/>
        <w:jc w:val="both"/>
        <w:rPr>
          <w:rFonts w:ascii="Times New Roman" w:eastAsia="Times New Roman" w:hAnsi="Times New Roman" w:cs="Times New Roman"/>
          <w:sz w:val="24"/>
          <w:szCs w:val="24"/>
          <w:lang w:eastAsia="ro-RO"/>
        </w:rPr>
      </w:pPr>
    </w:p>
    <w:p w14:paraId="51EB0056" w14:textId="2DF855EC" w:rsidR="006D41FA" w:rsidRPr="00906A44" w:rsidRDefault="00B14FDA" w:rsidP="00CE2B3B">
      <w:pPr>
        <w:spacing w:after="0" w:line="360" w:lineRule="auto"/>
        <w:ind w:right="-23"/>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pre</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edintele Autorită</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Na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ionale de Reglementare în Domeniul Energiei emite</w:t>
      </w:r>
      <w:r w:rsidR="006D41FA"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prezentul</w:t>
      </w:r>
    </w:p>
    <w:p w14:paraId="3F78BA29" w14:textId="77777777" w:rsidR="00D33CA7" w:rsidRPr="00906A44" w:rsidRDefault="00D33CA7" w:rsidP="00974A5E">
      <w:pPr>
        <w:spacing w:after="0" w:line="360" w:lineRule="auto"/>
        <w:ind w:right="-23"/>
        <w:jc w:val="center"/>
        <w:rPr>
          <w:rFonts w:ascii="Times New Roman" w:eastAsia="Times New Roman" w:hAnsi="Times New Roman" w:cs="Times New Roman"/>
          <w:b/>
          <w:sz w:val="24"/>
          <w:szCs w:val="24"/>
        </w:rPr>
      </w:pPr>
    </w:p>
    <w:p w14:paraId="158A8559" w14:textId="77777777" w:rsidR="00B14FDA" w:rsidRPr="00906A44" w:rsidRDefault="006D41FA" w:rsidP="00974A5E">
      <w:pPr>
        <w:spacing w:after="0" w:line="360" w:lineRule="auto"/>
        <w:ind w:right="-23"/>
        <w:jc w:val="center"/>
        <w:rPr>
          <w:rFonts w:ascii="Times New Roman" w:eastAsia="Times New Roman" w:hAnsi="Times New Roman" w:cs="Times New Roman"/>
          <w:b/>
          <w:sz w:val="24"/>
          <w:szCs w:val="24"/>
        </w:rPr>
      </w:pPr>
      <w:r w:rsidRPr="00906A44">
        <w:rPr>
          <w:rFonts w:ascii="Times New Roman" w:eastAsia="Times New Roman" w:hAnsi="Times New Roman" w:cs="Times New Roman"/>
          <w:b/>
          <w:sz w:val="24"/>
          <w:szCs w:val="24"/>
        </w:rPr>
        <w:t>O</w:t>
      </w:r>
      <w:r w:rsidR="00B14FDA" w:rsidRPr="00906A44">
        <w:rPr>
          <w:rFonts w:ascii="Times New Roman" w:eastAsia="Times New Roman" w:hAnsi="Times New Roman" w:cs="Times New Roman"/>
          <w:b/>
          <w:sz w:val="24"/>
          <w:szCs w:val="24"/>
        </w:rPr>
        <w:t>rdin</w:t>
      </w:r>
    </w:p>
    <w:p w14:paraId="7E2A619F" w14:textId="77777777" w:rsidR="006D41FA" w:rsidRPr="00906A44" w:rsidRDefault="006D41FA" w:rsidP="00974A5E">
      <w:pPr>
        <w:spacing w:after="0" w:line="360" w:lineRule="auto"/>
        <w:ind w:right="-23"/>
        <w:jc w:val="center"/>
        <w:rPr>
          <w:rFonts w:ascii="Times New Roman" w:eastAsia="Times New Roman" w:hAnsi="Times New Roman" w:cs="Times New Roman"/>
          <w:b/>
          <w:sz w:val="24"/>
          <w:szCs w:val="24"/>
        </w:rPr>
      </w:pPr>
    </w:p>
    <w:p w14:paraId="3AF01D1A" w14:textId="00D8DFF7" w:rsidR="002C5046" w:rsidRDefault="00D42876" w:rsidP="00974A5E">
      <w:pPr>
        <w:pStyle w:val="ListParagraph"/>
        <w:numPr>
          <w:ilvl w:val="0"/>
          <w:numId w:val="2"/>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Ordinul președintelui Autorității Naționale de Reglementare în Domeniul Energiei nr. 89/2018</w:t>
      </w:r>
      <w:r>
        <w:rPr>
          <w:rFonts w:ascii="Times New Roman" w:eastAsia="Times New Roman" w:hAnsi="Times New Roman" w:cs="Times New Roman"/>
          <w:sz w:val="24"/>
          <w:szCs w:val="24"/>
        </w:rPr>
        <w:t xml:space="preserve"> privind aprobarea </w:t>
      </w:r>
      <w:r w:rsidR="00B14FDA" w:rsidRPr="00906A44">
        <w:rPr>
          <w:rFonts w:ascii="Times New Roman" w:eastAsia="Times New Roman" w:hAnsi="Times New Roman" w:cs="Times New Roman"/>
          <w:sz w:val="24"/>
          <w:szCs w:val="24"/>
        </w:rPr>
        <w:t>Normel</w:t>
      </w:r>
      <w:r>
        <w:rPr>
          <w:rFonts w:ascii="Times New Roman" w:eastAsia="Times New Roman" w:hAnsi="Times New Roman" w:cs="Times New Roman"/>
          <w:sz w:val="24"/>
          <w:szCs w:val="24"/>
        </w:rPr>
        <w:t>or</w:t>
      </w:r>
      <w:r w:rsidR="00B14FDA" w:rsidRPr="00906A44">
        <w:rPr>
          <w:rFonts w:ascii="Times New Roman" w:eastAsia="Times New Roman" w:hAnsi="Times New Roman" w:cs="Times New Roman"/>
          <w:sz w:val="24"/>
          <w:szCs w:val="24"/>
        </w:rPr>
        <w:t xml:space="preserve"> </w:t>
      </w:r>
      <w:r w:rsidR="0027240B">
        <w:rPr>
          <w:rFonts w:ascii="Times New Roman" w:eastAsia="Times New Roman" w:hAnsi="Times New Roman" w:cs="Times New Roman"/>
          <w:sz w:val="24"/>
          <w:szCs w:val="24"/>
        </w:rPr>
        <w:t>t</w:t>
      </w:r>
      <w:r w:rsidR="00B14FDA" w:rsidRPr="00906A44">
        <w:rPr>
          <w:rFonts w:ascii="Times New Roman" w:eastAsia="Times New Roman" w:hAnsi="Times New Roman" w:cs="Times New Roman"/>
          <w:sz w:val="24"/>
          <w:szCs w:val="24"/>
        </w:rPr>
        <w:t xml:space="preserve">ehnice pentru proiectarea, executarea </w:t>
      </w:r>
      <w:r w:rsidR="002B0B57" w:rsidRPr="00906A44">
        <w:rPr>
          <w:rFonts w:ascii="Times New Roman" w:eastAsia="Times New Roman" w:hAnsi="Times New Roman" w:cs="Times New Roman"/>
          <w:sz w:val="24"/>
          <w:szCs w:val="24"/>
        </w:rPr>
        <w:t>ș</w:t>
      </w:r>
      <w:r w:rsidR="00B14FDA" w:rsidRPr="00906A44">
        <w:rPr>
          <w:rFonts w:ascii="Times New Roman" w:eastAsia="Times New Roman" w:hAnsi="Times New Roman" w:cs="Times New Roman"/>
          <w:sz w:val="24"/>
          <w:szCs w:val="24"/>
        </w:rPr>
        <w:t xml:space="preserve">i exploatarea sistemelor de alimentare cu gaze naturale, publicat în Monitorul Oficial </w:t>
      </w:r>
      <w:r w:rsidR="003A0BA0" w:rsidRPr="00906A44">
        <w:rPr>
          <w:rFonts w:ascii="Times New Roman" w:eastAsia="Times New Roman" w:hAnsi="Times New Roman" w:cs="Times New Roman"/>
          <w:sz w:val="24"/>
          <w:szCs w:val="24"/>
        </w:rPr>
        <w:t xml:space="preserve">al României, Partea I, nr. </w:t>
      </w:r>
      <w:r w:rsidR="002D35B3" w:rsidRPr="00906A44">
        <w:rPr>
          <w:rFonts w:ascii="Times New Roman" w:eastAsia="Times New Roman" w:hAnsi="Times New Roman" w:cs="Times New Roman"/>
          <w:sz w:val="24"/>
          <w:szCs w:val="24"/>
        </w:rPr>
        <w:t>462</w:t>
      </w:r>
      <w:r w:rsidR="003A0BA0" w:rsidRPr="00906A44">
        <w:rPr>
          <w:rFonts w:ascii="Times New Roman" w:eastAsia="Times New Roman" w:hAnsi="Times New Roman" w:cs="Times New Roman"/>
          <w:sz w:val="24"/>
          <w:szCs w:val="24"/>
        </w:rPr>
        <w:t xml:space="preserve"> din </w:t>
      </w:r>
      <w:r w:rsidR="002D35B3" w:rsidRPr="00906A44">
        <w:rPr>
          <w:rFonts w:ascii="Times New Roman" w:eastAsia="Times New Roman" w:hAnsi="Times New Roman" w:cs="Times New Roman"/>
          <w:sz w:val="24"/>
          <w:szCs w:val="24"/>
        </w:rPr>
        <w:t>5</w:t>
      </w:r>
      <w:r w:rsidR="003A0BA0" w:rsidRPr="00906A44">
        <w:rPr>
          <w:rFonts w:ascii="Times New Roman" w:eastAsia="Times New Roman" w:hAnsi="Times New Roman" w:cs="Times New Roman"/>
          <w:sz w:val="24"/>
          <w:szCs w:val="24"/>
        </w:rPr>
        <w:t xml:space="preserve"> </w:t>
      </w:r>
      <w:r w:rsidR="002D35B3" w:rsidRPr="00906A44">
        <w:rPr>
          <w:rFonts w:ascii="Times New Roman" w:eastAsia="Times New Roman" w:hAnsi="Times New Roman" w:cs="Times New Roman"/>
          <w:sz w:val="24"/>
          <w:szCs w:val="24"/>
        </w:rPr>
        <w:t>iunie</w:t>
      </w:r>
      <w:r w:rsidR="003A0BA0" w:rsidRPr="00906A44">
        <w:rPr>
          <w:rFonts w:ascii="Times New Roman" w:eastAsia="Times New Roman" w:hAnsi="Times New Roman" w:cs="Times New Roman"/>
          <w:sz w:val="24"/>
          <w:szCs w:val="24"/>
        </w:rPr>
        <w:t xml:space="preserve"> 2018, se modifică </w:t>
      </w:r>
      <w:r w:rsidR="002B0B57" w:rsidRPr="00906A44">
        <w:rPr>
          <w:rFonts w:ascii="Times New Roman" w:eastAsia="Times New Roman" w:hAnsi="Times New Roman" w:cs="Times New Roman"/>
          <w:sz w:val="24"/>
          <w:szCs w:val="24"/>
        </w:rPr>
        <w:t>ș</w:t>
      </w:r>
      <w:r w:rsidR="003A0BA0" w:rsidRPr="00906A44">
        <w:rPr>
          <w:rFonts w:ascii="Times New Roman" w:eastAsia="Times New Roman" w:hAnsi="Times New Roman" w:cs="Times New Roman"/>
          <w:sz w:val="24"/>
          <w:szCs w:val="24"/>
        </w:rPr>
        <w:t>i se completează după cum urmează:</w:t>
      </w:r>
    </w:p>
    <w:p w14:paraId="365BF90A" w14:textId="7EB9FF0F" w:rsidR="00D42876" w:rsidRDefault="00D42876" w:rsidP="006366C7">
      <w:pPr>
        <w:pStyle w:val="ListParagraph"/>
        <w:numPr>
          <w:ilvl w:val="1"/>
          <w:numId w:val="2"/>
        </w:numPr>
        <w:spacing w:after="0" w:line="360" w:lineRule="auto"/>
        <w:ind w:left="0" w:firstLine="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rPr>
        <w:t>Articolul 2 se modifică și va avea următorul cuprins</w:t>
      </w:r>
      <w:r>
        <w:rPr>
          <w:rFonts w:ascii="Times New Roman" w:eastAsia="Times New Roman" w:hAnsi="Times New Roman" w:cs="Times New Roman"/>
          <w:sz w:val="24"/>
          <w:szCs w:val="24"/>
          <w:lang w:val="en-GB"/>
        </w:rPr>
        <w:t>:</w:t>
      </w:r>
    </w:p>
    <w:p w14:paraId="016DC2DD" w14:textId="77777777" w:rsidR="00D42876" w:rsidRPr="00BC2EE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Art. 2. - </w:t>
      </w:r>
      <w:r w:rsidRPr="00BC2EE7">
        <w:rPr>
          <w:rFonts w:ascii="Times New Roman" w:eastAsia="Times New Roman" w:hAnsi="Times New Roman" w:cs="Times New Roman"/>
          <w:sz w:val="24"/>
          <w:szCs w:val="24"/>
          <w:lang w:val="en-GB"/>
        </w:rPr>
        <w:t>(1) Prevederile prezentului ordin sunt duse la îndeplinire de:</w:t>
      </w:r>
    </w:p>
    <w:p w14:paraId="6AD93DAC" w14:textId="77777777" w:rsidR="00D42876" w:rsidRPr="00BC2EE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sidRPr="00BC2EE7">
        <w:rPr>
          <w:rFonts w:ascii="Times New Roman" w:eastAsia="Times New Roman" w:hAnsi="Times New Roman" w:cs="Times New Roman"/>
          <w:sz w:val="24"/>
          <w:szCs w:val="24"/>
          <w:lang w:val="en-GB"/>
        </w:rPr>
        <w:t>a)</w:t>
      </w:r>
      <w:r w:rsidRPr="00BC2EE7">
        <w:rPr>
          <w:rFonts w:ascii="Times New Roman" w:eastAsia="Times New Roman" w:hAnsi="Times New Roman" w:cs="Times New Roman"/>
          <w:sz w:val="24"/>
          <w:szCs w:val="24"/>
          <w:lang w:val="en-GB"/>
        </w:rPr>
        <w:tab/>
        <w:t>operatorii de distribuție a gazelor naturale;</w:t>
      </w:r>
    </w:p>
    <w:p w14:paraId="2B1FE1D4" w14:textId="77777777" w:rsidR="00D42876" w:rsidRPr="00BC2EE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sidRPr="00BC2EE7">
        <w:rPr>
          <w:rFonts w:ascii="Times New Roman" w:eastAsia="Times New Roman" w:hAnsi="Times New Roman" w:cs="Times New Roman"/>
          <w:sz w:val="24"/>
          <w:szCs w:val="24"/>
          <w:lang w:val="en-GB"/>
        </w:rPr>
        <w:t>b)</w:t>
      </w:r>
      <w:r w:rsidRPr="00BC2EE7">
        <w:rPr>
          <w:rFonts w:ascii="Times New Roman" w:eastAsia="Times New Roman" w:hAnsi="Times New Roman" w:cs="Times New Roman"/>
          <w:sz w:val="24"/>
          <w:szCs w:val="24"/>
          <w:lang w:val="en-GB"/>
        </w:rPr>
        <w:tab/>
        <w:t>operatorii sistemelor de distribuție închise;</w:t>
      </w:r>
    </w:p>
    <w:p w14:paraId="01274814" w14:textId="77777777" w:rsidR="00D42876" w:rsidRPr="00BC2EE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sidRPr="00BC2EE7">
        <w:rPr>
          <w:rFonts w:ascii="Times New Roman" w:eastAsia="Times New Roman" w:hAnsi="Times New Roman" w:cs="Times New Roman"/>
          <w:sz w:val="24"/>
          <w:szCs w:val="24"/>
          <w:lang w:val="en-GB"/>
        </w:rPr>
        <w:t>c)</w:t>
      </w:r>
      <w:r w:rsidRPr="00BC2EE7">
        <w:rPr>
          <w:rFonts w:ascii="Times New Roman" w:eastAsia="Times New Roman" w:hAnsi="Times New Roman" w:cs="Times New Roman"/>
          <w:sz w:val="24"/>
          <w:szCs w:val="24"/>
          <w:lang w:val="en-GB"/>
        </w:rPr>
        <w:tab/>
        <w:t>operatorii economici autorizați de Autoritatea Națională de Reglementare în Domeniul Energiei pentru proiectarea și execuția sistemelor de distribuție a gazelor naturale, a sistemelor de distribuție închise, a instalațiilor de utilizare a gazelor naturale ce funcționează în regim de presiune egală sau mai mică de 10·• 10</w:t>
      </w:r>
      <w:r w:rsidRPr="00607AAE">
        <w:rPr>
          <w:rFonts w:ascii="Times New Roman" w:eastAsia="Times New Roman" w:hAnsi="Times New Roman" w:cs="Times New Roman"/>
          <w:sz w:val="24"/>
          <w:szCs w:val="24"/>
          <w:vertAlign w:val="superscript"/>
          <w:lang w:val="en-GB"/>
        </w:rPr>
        <w:t>5</w:t>
      </w:r>
      <w:r w:rsidRPr="00BC2EE7">
        <w:rPr>
          <w:rFonts w:ascii="Times New Roman" w:eastAsia="Times New Roman" w:hAnsi="Times New Roman" w:cs="Times New Roman"/>
          <w:sz w:val="24"/>
          <w:szCs w:val="24"/>
          <w:lang w:val="en-GB"/>
        </w:rPr>
        <w:t xml:space="preserve"> Pa (10 bar);</w:t>
      </w:r>
    </w:p>
    <w:p w14:paraId="5B04D45F" w14:textId="77777777" w:rsidR="00D42876" w:rsidRPr="00BC2EE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sidRPr="00BC2EE7">
        <w:rPr>
          <w:rFonts w:ascii="Times New Roman" w:eastAsia="Times New Roman" w:hAnsi="Times New Roman" w:cs="Times New Roman"/>
          <w:sz w:val="24"/>
          <w:szCs w:val="24"/>
          <w:lang w:val="en-GB"/>
        </w:rPr>
        <w:lastRenderedPageBreak/>
        <w:t>d)</w:t>
      </w:r>
      <w:r w:rsidRPr="00BC2EE7">
        <w:rPr>
          <w:rFonts w:ascii="Times New Roman" w:eastAsia="Times New Roman" w:hAnsi="Times New Roman" w:cs="Times New Roman"/>
          <w:sz w:val="24"/>
          <w:szCs w:val="24"/>
          <w:lang w:val="en-GB"/>
        </w:rPr>
        <w:tab/>
        <w:t>persoanele fizice autorizate de Autoritatea Națională de Reglementare în Domeniul Energiei pentru racordarea aparatelor consumatoare de combustibili gazoși;</w:t>
      </w:r>
    </w:p>
    <w:p w14:paraId="635427B0" w14:textId="77777777" w:rsidR="00D42876" w:rsidRPr="00BC2EE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sidRPr="00BC2EE7">
        <w:rPr>
          <w:rFonts w:ascii="Times New Roman" w:eastAsia="Times New Roman" w:hAnsi="Times New Roman" w:cs="Times New Roman"/>
          <w:sz w:val="24"/>
          <w:szCs w:val="24"/>
          <w:lang w:val="en-GB"/>
        </w:rPr>
        <w:t>e)</w:t>
      </w:r>
      <w:r w:rsidRPr="00BC2EE7">
        <w:rPr>
          <w:rFonts w:ascii="Times New Roman" w:eastAsia="Times New Roman" w:hAnsi="Times New Roman" w:cs="Times New Roman"/>
          <w:sz w:val="24"/>
          <w:szCs w:val="24"/>
          <w:lang w:val="en-GB"/>
        </w:rPr>
        <w:tab/>
        <w:t>verificatorii de proiecte sau experții tehnici atestați pentru sistemele de distribuţie a gazelor naturale, sistemele de distribuţie închise şi magistralele directe ce funcţionează în regim de medie, redusă şi joasă presiune, sau, după caz, pentru sistemele de transport al gazelor naturale, sistemele de distribuţie a gazelor naturale, sistemele de distribuţie închise şi magistralele directe ce funcţionează în regim de înaltă presiune;</w:t>
      </w:r>
    </w:p>
    <w:p w14:paraId="2E8374D0" w14:textId="77777777" w:rsidR="00D42876" w:rsidRPr="00BC2EE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sidRPr="00BC2EE7">
        <w:rPr>
          <w:rFonts w:ascii="Times New Roman" w:eastAsia="Times New Roman" w:hAnsi="Times New Roman" w:cs="Times New Roman"/>
          <w:sz w:val="24"/>
          <w:szCs w:val="24"/>
          <w:lang w:val="en-GB"/>
        </w:rPr>
        <w:t>f)</w:t>
      </w:r>
      <w:r w:rsidRPr="00BC2EE7">
        <w:rPr>
          <w:rFonts w:ascii="Times New Roman" w:eastAsia="Times New Roman" w:hAnsi="Times New Roman" w:cs="Times New Roman"/>
          <w:sz w:val="24"/>
          <w:szCs w:val="24"/>
          <w:lang w:val="en-GB"/>
        </w:rPr>
        <w:tab/>
        <w:t>instalatorii autorizați Autoritatea Națională de Reglementare în Domeniul Energiei pentru proiectarea și execuția sistemelor de distribuție a gazelor naturale, a sistemelor de distribuție închise, a instalațiilor de utilizare a gazelor naturale ce funcționează în regim de presiune egală sau mai mică de 10·• 10</w:t>
      </w:r>
      <w:r w:rsidRPr="00607AAE">
        <w:rPr>
          <w:rFonts w:ascii="Times New Roman" w:eastAsia="Times New Roman" w:hAnsi="Times New Roman" w:cs="Times New Roman"/>
          <w:sz w:val="24"/>
          <w:szCs w:val="24"/>
          <w:vertAlign w:val="superscript"/>
          <w:lang w:val="en-GB"/>
        </w:rPr>
        <w:t>5</w:t>
      </w:r>
      <w:r w:rsidRPr="00BC2EE7">
        <w:rPr>
          <w:rFonts w:ascii="Times New Roman" w:eastAsia="Times New Roman" w:hAnsi="Times New Roman" w:cs="Times New Roman"/>
          <w:sz w:val="24"/>
          <w:szCs w:val="24"/>
          <w:lang w:val="en-GB"/>
        </w:rPr>
        <w:t xml:space="preserve"> Pa (10 bar);</w:t>
      </w:r>
    </w:p>
    <w:p w14:paraId="04251C4B" w14:textId="77777777" w:rsidR="00D42876" w:rsidRPr="00BC2EE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sidRPr="00BC2EE7">
        <w:rPr>
          <w:rFonts w:ascii="Times New Roman" w:eastAsia="Times New Roman" w:hAnsi="Times New Roman" w:cs="Times New Roman"/>
          <w:sz w:val="24"/>
          <w:szCs w:val="24"/>
          <w:lang w:val="en-GB"/>
        </w:rPr>
        <w:t>g)</w:t>
      </w:r>
      <w:r w:rsidRPr="00BC2EE7">
        <w:rPr>
          <w:rFonts w:ascii="Times New Roman" w:eastAsia="Times New Roman" w:hAnsi="Times New Roman" w:cs="Times New Roman"/>
          <w:sz w:val="24"/>
          <w:szCs w:val="24"/>
          <w:lang w:val="en-GB"/>
        </w:rPr>
        <w:tab/>
        <w:t>clienții finali de gaze naturale.</w:t>
      </w:r>
    </w:p>
    <w:p w14:paraId="1EBB1CB9" w14:textId="77777777" w:rsidR="00D42876" w:rsidRDefault="00D42876" w:rsidP="00D42876">
      <w:pPr>
        <w:pStyle w:val="ListParagraph"/>
        <w:spacing w:after="0" w:line="360" w:lineRule="auto"/>
        <w:ind w:left="0"/>
        <w:jc w:val="both"/>
        <w:rPr>
          <w:rFonts w:ascii="Times New Roman" w:eastAsia="Times New Roman" w:hAnsi="Times New Roman" w:cs="Times New Roman"/>
          <w:sz w:val="24"/>
          <w:szCs w:val="24"/>
          <w:lang w:val="en-GB"/>
        </w:rPr>
      </w:pPr>
      <w:r w:rsidRPr="00BC2EE7">
        <w:rPr>
          <w:rFonts w:ascii="Times New Roman" w:eastAsia="Times New Roman" w:hAnsi="Times New Roman" w:cs="Times New Roman"/>
          <w:sz w:val="24"/>
          <w:szCs w:val="24"/>
          <w:lang w:val="en-GB"/>
        </w:rPr>
        <w:t>(2) Entitățile organizatorice din cadrul Autorității Naționale de Reglementare în Domeniul Energiei urmăresc respectarea prevederilor prezentului ordin.</w:t>
      </w:r>
    </w:p>
    <w:p w14:paraId="0651DAAB" w14:textId="76C05336" w:rsidR="00D42876" w:rsidRPr="006366C7" w:rsidRDefault="00D42876" w:rsidP="006366C7">
      <w:pPr>
        <w:pStyle w:val="ListParagraph"/>
        <w:spacing w:after="0" w:line="360" w:lineRule="auto"/>
        <w:ind w:left="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b) Anexa se modifică și se completează după cum urmează:</w:t>
      </w:r>
    </w:p>
    <w:p w14:paraId="28995087" w14:textId="1FBAE12E" w:rsidR="00184046" w:rsidRPr="00906A44" w:rsidRDefault="00184046" w:rsidP="007C08D2">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1 se introduce un nou articol, articolul 1</w:t>
      </w:r>
      <w:r w:rsidR="00DB5AAC">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cu următorul cuprins:</w:t>
      </w:r>
    </w:p>
    <w:p w14:paraId="1CB31BF8" w14:textId="4FDBD5DB" w:rsidR="00184046" w:rsidRPr="00906A44" w:rsidRDefault="00184046" w:rsidP="00184046">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w:t>
      </w:r>
      <w:r w:rsidR="00DB5AAC">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(1) Prezentele norme tehnice se aplică de:</w:t>
      </w:r>
    </w:p>
    <w:p w14:paraId="1E44B32A" w14:textId="77777777" w:rsidR="00184046" w:rsidRPr="00906A44" w:rsidRDefault="00184046" w:rsidP="00184046">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ab/>
        <w:t>operatorii de distribuție a gazelor naturale;</w:t>
      </w:r>
    </w:p>
    <w:p w14:paraId="4C9A2354" w14:textId="77777777" w:rsidR="00184046" w:rsidRPr="00906A44" w:rsidRDefault="00184046" w:rsidP="00184046">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b)</w:t>
      </w:r>
      <w:r w:rsidRPr="00906A44">
        <w:rPr>
          <w:rFonts w:ascii="Times New Roman" w:eastAsia="Times New Roman" w:hAnsi="Times New Roman" w:cs="Times New Roman"/>
          <w:sz w:val="24"/>
          <w:szCs w:val="24"/>
        </w:rPr>
        <w:tab/>
        <w:t>operatorii sistemelor de distribuție închise;</w:t>
      </w:r>
    </w:p>
    <w:p w14:paraId="504A3BE2" w14:textId="3426BB3D" w:rsidR="00184046" w:rsidRPr="00906A44" w:rsidRDefault="00184046" w:rsidP="00184046">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w:t>
      </w:r>
      <w:r w:rsidRPr="00906A44">
        <w:rPr>
          <w:rFonts w:ascii="Times New Roman" w:eastAsia="Times New Roman" w:hAnsi="Times New Roman" w:cs="Times New Roman"/>
          <w:sz w:val="24"/>
          <w:szCs w:val="24"/>
        </w:rPr>
        <w:tab/>
        <w:t xml:space="preserve">operatorii economici autorizați de Autoritatea Națională de Reglementare în Domeniul Energiei </w:t>
      </w:r>
      <w:r w:rsidR="0027240B">
        <w:rPr>
          <w:rFonts w:ascii="Times New Roman" w:eastAsia="Times New Roman" w:hAnsi="Times New Roman" w:cs="Times New Roman"/>
          <w:sz w:val="24"/>
          <w:szCs w:val="24"/>
        </w:rPr>
        <w:t xml:space="preserve">pentru </w:t>
      </w:r>
      <w:r w:rsidRPr="00906A44">
        <w:rPr>
          <w:rFonts w:ascii="Times New Roman" w:eastAsia="Times New Roman" w:hAnsi="Times New Roman" w:cs="Times New Roman"/>
          <w:sz w:val="24"/>
          <w:szCs w:val="24"/>
        </w:rPr>
        <w:t>proiectarea și execuția sistemelor de distribuție a gazelor naturale, a sistemelor de distribuție închise, a instalațiilor de utilizare a gazelor naturale, tip autorizație PT</w:t>
      </w:r>
      <w:r w:rsidR="00B86273"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PDSB</w:t>
      </w:r>
      <w:r w:rsidR="00B86273"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PDIB</w:t>
      </w:r>
      <w:r w:rsidR="00B86273" w:rsidRPr="00906A44">
        <w:rPr>
          <w:rFonts w:ascii="Times New Roman" w:eastAsia="Times New Roman" w:hAnsi="Times New Roman" w:cs="Times New Roman"/>
          <w:sz w:val="24"/>
          <w:szCs w:val="24"/>
        </w:rPr>
        <w:t xml:space="preserve"> și/sau</w:t>
      </w:r>
      <w:r w:rsidRPr="00906A44">
        <w:rPr>
          <w:rFonts w:ascii="Times New Roman" w:eastAsia="Times New Roman" w:hAnsi="Times New Roman" w:cs="Times New Roman"/>
          <w:sz w:val="24"/>
          <w:szCs w:val="24"/>
        </w:rPr>
        <w:t xml:space="preserve"> ET</w:t>
      </w:r>
      <w:r w:rsidR="00B86273"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EDSB</w:t>
      </w:r>
      <w:r w:rsidR="00B86273"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EDIB</w:t>
      </w:r>
      <w:r w:rsidR="00E44347" w:rsidRPr="00906A44">
        <w:rPr>
          <w:rStyle w:val="FootnoteReference"/>
          <w:rFonts w:ascii="Times New Roman" w:eastAsia="Times New Roman" w:hAnsi="Times New Roman" w:cs="Times New Roman"/>
          <w:sz w:val="24"/>
          <w:szCs w:val="24"/>
        </w:rPr>
        <w:footnoteReference w:id="1"/>
      </w:r>
      <w:r w:rsidR="00B86273" w:rsidRPr="00906A44">
        <w:rPr>
          <w:rFonts w:ascii="Times New Roman" w:eastAsia="Times New Roman" w:hAnsi="Times New Roman" w:cs="Times New Roman"/>
          <w:sz w:val="24"/>
          <w:szCs w:val="24"/>
        </w:rPr>
        <w:t>, după caz</w:t>
      </w:r>
      <w:r w:rsidR="00934F38" w:rsidRPr="00906A44">
        <w:rPr>
          <w:rFonts w:ascii="Times New Roman" w:eastAsia="Times New Roman" w:hAnsi="Times New Roman" w:cs="Times New Roman"/>
          <w:sz w:val="24"/>
          <w:szCs w:val="24"/>
        </w:rPr>
        <w:t>, în funcție de regimul de presiune a</w:t>
      </w:r>
      <w:r w:rsidR="0065471D">
        <w:rPr>
          <w:rFonts w:ascii="Times New Roman" w:eastAsia="Times New Roman" w:hAnsi="Times New Roman" w:cs="Times New Roman"/>
          <w:sz w:val="24"/>
          <w:szCs w:val="24"/>
        </w:rPr>
        <w:t>l</w:t>
      </w:r>
      <w:r w:rsidR="00934F38" w:rsidRPr="00906A44">
        <w:rPr>
          <w:rFonts w:ascii="Times New Roman" w:eastAsia="Times New Roman" w:hAnsi="Times New Roman" w:cs="Times New Roman"/>
          <w:sz w:val="24"/>
          <w:szCs w:val="24"/>
        </w:rPr>
        <w:t xml:space="preserve"> gazelor naturale</w:t>
      </w:r>
      <w:r w:rsidRPr="00906A44">
        <w:rPr>
          <w:rFonts w:ascii="Times New Roman" w:eastAsia="Times New Roman" w:hAnsi="Times New Roman" w:cs="Times New Roman"/>
          <w:sz w:val="24"/>
          <w:szCs w:val="24"/>
        </w:rPr>
        <w:t>;</w:t>
      </w:r>
    </w:p>
    <w:p w14:paraId="4AE83C4B" w14:textId="01B5EA55" w:rsidR="00880BC6" w:rsidRPr="00906A44" w:rsidRDefault="00880BC6" w:rsidP="00880BC6">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w:t>
      </w:r>
      <w:r w:rsidRPr="00906A44">
        <w:rPr>
          <w:rFonts w:ascii="Times New Roman" w:eastAsia="Times New Roman" w:hAnsi="Times New Roman" w:cs="Times New Roman"/>
          <w:sz w:val="24"/>
          <w:szCs w:val="24"/>
        </w:rPr>
        <w:tab/>
        <w:t>persoanele fizice autorizate de Autoritatea Națională de Reglementare în Domeniul Energiei pentru racordarea aparatelor consumatoare de combustibili gazoși, tip autorizație RPFA</w:t>
      </w:r>
      <w:r w:rsidR="00E44347" w:rsidRPr="00906A44">
        <w:rPr>
          <w:rStyle w:val="FootnoteReference"/>
          <w:rFonts w:ascii="Times New Roman" w:eastAsia="Times New Roman" w:hAnsi="Times New Roman" w:cs="Times New Roman"/>
          <w:sz w:val="24"/>
          <w:szCs w:val="24"/>
        </w:rPr>
        <w:footnoteReference w:id="2"/>
      </w:r>
      <w:r w:rsidRPr="00906A44">
        <w:rPr>
          <w:rFonts w:ascii="Times New Roman" w:eastAsia="Times New Roman" w:hAnsi="Times New Roman" w:cs="Times New Roman"/>
          <w:sz w:val="24"/>
          <w:szCs w:val="24"/>
        </w:rPr>
        <w:t>;</w:t>
      </w:r>
    </w:p>
    <w:p w14:paraId="7619FAD6" w14:textId="00BBDA69" w:rsidR="00E44347" w:rsidRPr="00906A44" w:rsidRDefault="00880BC6" w:rsidP="00880BC6">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ab/>
        <w:t>verificatorii</w:t>
      </w:r>
      <w:r w:rsidR="00013DCB" w:rsidRPr="00906A44">
        <w:rPr>
          <w:rFonts w:ascii="Times New Roman" w:eastAsia="Times New Roman" w:hAnsi="Times New Roman" w:cs="Times New Roman"/>
          <w:sz w:val="24"/>
          <w:szCs w:val="24"/>
        </w:rPr>
        <w:t xml:space="preserve"> de proiecte </w:t>
      </w:r>
      <w:r w:rsidR="00B86273" w:rsidRPr="00906A44">
        <w:rPr>
          <w:rFonts w:ascii="Times New Roman" w:eastAsia="Times New Roman" w:hAnsi="Times New Roman" w:cs="Times New Roman"/>
          <w:sz w:val="24"/>
          <w:szCs w:val="24"/>
        </w:rPr>
        <w:t>și/</w:t>
      </w:r>
      <w:r w:rsidR="00013DCB" w:rsidRPr="00906A44">
        <w:rPr>
          <w:rFonts w:ascii="Times New Roman" w:eastAsia="Times New Roman" w:hAnsi="Times New Roman" w:cs="Times New Roman"/>
          <w:sz w:val="24"/>
          <w:szCs w:val="24"/>
        </w:rPr>
        <w:t>sau experții tehnici</w:t>
      </w:r>
      <w:r w:rsidRPr="00906A44">
        <w:rPr>
          <w:rFonts w:ascii="Times New Roman" w:eastAsia="Times New Roman" w:hAnsi="Times New Roman" w:cs="Times New Roman"/>
          <w:sz w:val="24"/>
          <w:szCs w:val="24"/>
        </w:rPr>
        <w:t xml:space="preserve"> atestați în domeniul gazelor naturale, </w:t>
      </w:r>
      <w:r w:rsidR="00E44347" w:rsidRPr="00906A44">
        <w:rPr>
          <w:rFonts w:ascii="Times New Roman" w:eastAsia="Times New Roman" w:hAnsi="Times New Roman" w:cs="Times New Roman"/>
          <w:sz w:val="24"/>
          <w:szCs w:val="24"/>
        </w:rPr>
        <w:t>respectiv:</w:t>
      </w:r>
    </w:p>
    <w:p w14:paraId="13E4847E" w14:textId="592F24B3" w:rsidR="00B86273" w:rsidRPr="00906A44" w:rsidRDefault="00E44347" w:rsidP="001B2160">
      <w:pPr>
        <w:pStyle w:val="ListParagraph"/>
        <w:numPr>
          <w:ilvl w:val="0"/>
          <w:numId w:val="47"/>
        </w:numPr>
        <w:spacing w:line="360" w:lineRule="auto"/>
        <w:ind w:left="0" w:firstLine="1134"/>
        <w:jc w:val="both"/>
        <w:rPr>
          <w:rFonts w:ascii="Times New Roman" w:hAnsi="Times New Roman"/>
          <w:sz w:val="24"/>
          <w:szCs w:val="24"/>
        </w:rPr>
      </w:pPr>
      <w:r w:rsidRPr="00906A44">
        <w:rPr>
          <w:rFonts w:ascii="Times New Roman" w:eastAsia="Times New Roman" w:hAnsi="Times New Roman" w:cs="Times New Roman"/>
          <w:sz w:val="24"/>
          <w:szCs w:val="24"/>
        </w:rPr>
        <w:t xml:space="preserve">pentru </w:t>
      </w:r>
      <w:r w:rsidR="00B86273" w:rsidRPr="00906A44">
        <w:rPr>
          <w:rFonts w:ascii="Times New Roman" w:hAnsi="Times New Roman"/>
          <w:sz w:val="24"/>
          <w:szCs w:val="24"/>
        </w:rPr>
        <w:t>domeniul de atestare tehnico-profesională Ig</w:t>
      </w:r>
      <w:r w:rsidR="00B86273" w:rsidRPr="00906A44">
        <w:rPr>
          <w:rStyle w:val="FootnoteReference"/>
          <w:rFonts w:ascii="Times New Roman" w:hAnsi="Times New Roman"/>
          <w:sz w:val="24"/>
          <w:szCs w:val="24"/>
        </w:rPr>
        <w:footnoteReference w:id="3"/>
      </w:r>
      <w:r w:rsidR="00B86273" w:rsidRPr="00906A44">
        <w:rPr>
          <w:rFonts w:ascii="Times New Roman" w:hAnsi="Times New Roman"/>
          <w:sz w:val="24"/>
          <w:szCs w:val="24"/>
        </w:rPr>
        <w:t xml:space="preserve"> - Instalaţii de alimentare cu gaze aferente construcţiilor: instalaţii de gaze naturale combustibile şi instalaţii de gaze petroliere lichefiate;</w:t>
      </w:r>
    </w:p>
    <w:p w14:paraId="4A5DF85D" w14:textId="2606D291" w:rsidR="00880BC6" w:rsidRPr="006478F0" w:rsidRDefault="00B86273" w:rsidP="001B2160">
      <w:pPr>
        <w:pStyle w:val="ListParagraph"/>
        <w:numPr>
          <w:ilvl w:val="0"/>
          <w:numId w:val="47"/>
        </w:numPr>
        <w:spacing w:after="0" w:line="360" w:lineRule="auto"/>
        <w:ind w:left="0" w:firstLine="1134"/>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tip atestat VGt/VGd și/sau EGt/EGd</w:t>
      </w:r>
      <w:r w:rsidRPr="00906A44">
        <w:rPr>
          <w:rStyle w:val="FootnoteReference"/>
          <w:rFonts w:ascii="Times New Roman" w:eastAsia="Times New Roman" w:hAnsi="Times New Roman" w:cs="Times New Roman"/>
          <w:sz w:val="24"/>
          <w:szCs w:val="24"/>
        </w:rPr>
        <w:footnoteReference w:id="4"/>
      </w:r>
      <w:r w:rsidRPr="00906A44">
        <w:rPr>
          <w:rFonts w:ascii="Times New Roman" w:eastAsia="Times New Roman" w:hAnsi="Times New Roman" w:cs="Times New Roman"/>
          <w:sz w:val="24"/>
          <w:szCs w:val="24"/>
        </w:rPr>
        <w:t>, după caz</w:t>
      </w:r>
      <w:r w:rsidR="00906A44" w:rsidRPr="00906A44">
        <w:rPr>
          <w:rFonts w:ascii="Times New Roman" w:eastAsia="Times New Roman" w:hAnsi="Times New Roman" w:cs="Times New Roman"/>
          <w:sz w:val="24"/>
          <w:szCs w:val="24"/>
        </w:rPr>
        <w:t>,</w:t>
      </w:r>
      <w:r w:rsidR="00906A44" w:rsidRPr="00906A44">
        <w:rPr>
          <w:rFonts w:ascii="Times New Roman" w:hAnsi="Times New Roman" w:cs="Times New Roman"/>
          <w:sz w:val="24"/>
          <w:szCs w:val="24"/>
        </w:rPr>
        <w:t xml:space="preserve"> în funcție de regimul de presiune a</w:t>
      </w:r>
      <w:r w:rsidR="0065471D">
        <w:rPr>
          <w:rFonts w:ascii="Times New Roman" w:hAnsi="Times New Roman" w:cs="Times New Roman"/>
          <w:sz w:val="24"/>
          <w:szCs w:val="24"/>
        </w:rPr>
        <w:t>l</w:t>
      </w:r>
      <w:r w:rsidR="00906A44" w:rsidRPr="00906A44">
        <w:rPr>
          <w:rFonts w:ascii="Times New Roman" w:hAnsi="Times New Roman" w:cs="Times New Roman"/>
          <w:sz w:val="24"/>
          <w:szCs w:val="24"/>
        </w:rPr>
        <w:t xml:space="preserve"> gazelor naturale,</w:t>
      </w:r>
      <w:r w:rsidRPr="00906A44">
        <w:rPr>
          <w:rFonts w:ascii="Times New Roman" w:eastAsia="Times New Roman" w:hAnsi="Times New Roman" w:cs="Times New Roman"/>
          <w:sz w:val="24"/>
          <w:szCs w:val="24"/>
        </w:rPr>
        <w:t xml:space="preserve"> pentru sectorul gazelor naturale</w:t>
      </w:r>
      <w:r w:rsidR="00E44347" w:rsidRPr="00906A44">
        <w:rPr>
          <w:rFonts w:ascii="Times New Roman" w:eastAsia="Times New Roman" w:hAnsi="Times New Roman" w:cs="Times New Roman"/>
          <w:sz w:val="24"/>
          <w:szCs w:val="24"/>
        </w:rPr>
        <w:t>;</w:t>
      </w:r>
    </w:p>
    <w:p w14:paraId="561E27EA" w14:textId="1144178A" w:rsidR="00013DCB" w:rsidRPr="00906A44" w:rsidRDefault="00880BC6" w:rsidP="00880BC6">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w:t>
      </w:r>
      <w:r w:rsidRPr="00906A44">
        <w:rPr>
          <w:rFonts w:ascii="Times New Roman" w:eastAsia="Times New Roman" w:hAnsi="Times New Roman" w:cs="Times New Roman"/>
          <w:sz w:val="24"/>
          <w:szCs w:val="24"/>
        </w:rPr>
        <w:tab/>
        <w:t xml:space="preserve">instalatorii autorizați </w:t>
      </w:r>
      <w:r w:rsidR="00C54360">
        <w:rPr>
          <w:rFonts w:ascii="Times New Roman" w:eastAsia="Times New Roman" w:hAnsi="Times New Roman" w:cs="Times New Roman"/>
          <w:sz w:val="24"/>
          <w:szCs w:val="24"/>
        </w:rPr>
        <w:t xml:space="preserve">de </w:t>
      </w:r>
      <w:r w:rsidRPr="00906A44">
        <w:rPr>
          <w:rFonts w:ascii="Times New Roman" w:eastAsia="Times New Roman" w:hAnsi="Times New Roman" w:cs="Times New Roman"/>
          <w:sz w:val="24"/>
          <w:szCs w:val="24"/>
        </w:rPr>
        <w:t>Autoritatea Națională de Reglementare în Domeniul Energiei pentru proiectarea și execuția sistemelor de distribuție a gazelor naturale, a sistemelor de distribuție închise, a instalațiilor de utilizare a gazelor naturale, tip autorizație, PGIU</w:t>
      </w:r>
      <w:r w:rsidR="00B86273"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PGD</w:t>
      </w:r>
      <w:r w:rsidR="00934F3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PGT</w:t>
      </w:r>
      <w:r w:rsidR="00906A44" w:rsidRPr="00906A44">
        <w:rPr>
          <w:rFonts w:ascii="Times New Roman" w:eastAsia="Times New Roman" w:hAnsi="Times New Roman" w:cs="Times New Roman"/>
          <w:sz w:val="24"/>
          <w:szCs w:val="24"/>
        </w:rPr>
        <w:t xml:space="preserve"> și/sau</w:t>
      </w:r>
      <w:r w:rsidR="001B20C6">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EGIU</w:t>
      </w:r>
      <w:r w:rsidR="00934F3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EGD</w:t>
      </w:r>
      <w:r w:rsidR="00934F3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EGT</w:t>
      </w:r>
      <w:r w:rsidR="00934F38" w:rsidRPr="00906A44">
        <w:rPr>
          <w:rStyle w:val="FootnoteReference"/>
          <w:rFonts w:ascii="Times New Roman" w:eastAsia="Times New Roman" w:hAnsi="Times New Roman" w:cs="Times New Roman"/>
          <w:sz w:val="24"/>
          <w:szCs w:val="24"/>
        </w:rPr>
        <w:footnoteReference w:id="5"/>
      </w:r>
      <w:r w:rsidR="00934F38" w:rsidRPr="00906A44">
        <w:rPr>
          <w:rFonts w:ascii="Times New Roman" w:eastAsia="Times New Roman" w:hAnsi="Times New Roman" w:cs="Times New Roman"/>
          <w:sz w:val="24"/>
          <w:szCs w:val="24"/>
        </w:rPr>
        <w:t>, după caz</w:t>
      </w:r>
      <w:r w:rsidR="00906A44" w:rsidRPr="00906A44">
        <w:rPr>
          <w:rFonts w:ascii="Times New Roman" w:eastAsia="Times New Roman" w:hAnsi="Times New Roman" w:cs="Times New Roman"/>
          <w:sz w:val="24"/>
          <w:szCs w:val="24"/>
        </w:rPr>
        <w:t xml:space="preserve">, </w:t>
      </w:r>
      <w:r w:rsidR="00906A44" w:rsidRPr="00906A44">
        <w:rPr>
          <w:rFonts w:ascii="Times New Roman" w:hAnsi="Times New Roman" w:cs="Times New Roman"/>
          <w:sz w:val="24"/>
          <w:szCs w:val="24"/>
        </w:rPr>
        <w:t>în funcție de regimul de presiune a</w:t>
      </w:r>
      <w:r w:rsidR="0065471D">
        <w:rPr>
          <w:rFonts w:ascii="Times New Roman" w:hAnsi="Times New Roman" w:cs="Times New Roman"/>
          <w:sz w:val="24"/>
          <w:szCs w:val="24"/>
        </w:rPr>
        <w:t>l</w:t>
      </w:r>
      <w:r w:rsidR="00906A44" w:rsidRPr="00906A44">
        <w:rPr>
          <w:rFonts w:ascii="Times New Roman" w:hAnsi="Times New Roman" w:cs="Times New Roman"/>
          <w:sz w:val="24"/>
          <w:szCs w:val="24"/>
        </w:rPr>
        <w:t xml:space="preserve"> gazelor naturale</w:t>
      </w:r>
      <w:r w:rsidR="00013DCB" w:rsidRPr="00906A44">
        <w:rPr>
          <w:rFonts w:ascii="Times New Roman" w:eastAsia="Times New Roman" w:hAnsi="Times New Roman" w:cs="Times New Roman"/>
          <w:sz w:val="24"/>
          <w:szCs w:val="24"/>
        </w:rPr>
        <w:t>;</w:t>
      </w:r>
    </w:p>
    <w:p w14:paraId="66296999" w14:textId="5596DF99" w:rsidR="00013DCB" w:rsidRPr="00906A44" w:rsidRDefault="00013DCB" w:rsidP="00C83C5A">
      <w:pPr>
        <w:pStyle w:val="ListParagraph"/>
        <w:spacing w:after="0" w:line="360" w:lineRule="auto"/>
        <w:ind w:left="0"/>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g) clienți</w:t>
      </w:r>
      <w:r w:rsidR="00C54360">
        <w:rPr>
          <w:rFonts w:ascii="Times New Roman" w:eastAsia="Times New Roman" w:hAnsi="Times New Roman" w:cs="Times New Roman"/>
          <w:sz w:val="24"/>
          <w:szCs w:val="24"/>
        </w:rPr>
        <w:t>i</w:t>
      </w:r>
      <w:r w:rsidRPr="00906A44">
        <w:rPr>
          <w:rFonts w:ascii="Times New Roman" w:eastAsia="Times New Roman" w:hAnsi="Times New Roman" w:cs="Times New Roman"/>
          <w:sz w:val="24"/>
          <w:szCs w:val="24"/>
        </w:rPr>
        <w:t xml:space="preserve"> finali</w:t>
      </w:r>
      <w:r w:rsidR="00934F38" w:rsidRPr="00906A44">
        <w:rPr>
          <w:rFonts w:ascii="Times New Roman" w:eastAsia="Times New Roman" w:hAnsi="Times New Roman" w:cs="Times New Roman"/>
          <w:sz w:val="24"/>
          <w:szCs w:val="24"/>
        </w:rPr>
        <w:t>.</w:t>
      </w:r>
    </w:p>
    <w:p w14:paraId="7FD8F2E2" w14:textId="4A2D0EAE" w:rsidR="00934F38" w:rsidRPr="00906A44" w:rsidRDefault="00880BC6" w:rsidP="006478F0">
      <w:pPr>
        <w:spacing w:after="0" w:line="360" w:lineRule="auto"/>
        <w:jc w:val="both"/>
        <w:rPr>
          <w:rFonts w:ascii="Times New Roman" w:eastAsia="Times New Roman" w:hAnsi="Times New Roman" w:cs="Times New Roman"/>
          <w:color w:val="231F20"/>
          <w:sz w:val="24"/>
          <w:szCs w:val="24"/>
        </w:rPr>
      </w:pPr>
      <w:r w:rsidRPr="00906A44">
        <w:rPr>
          <w:rFonts w:ascii="Times New Roman" w:eastAsia="Times New Roman" w:hAnsi="Times New Roman" w:cs="Times New Roman"/>
          <w:sz w:val="24"/>
          <w:szCs w:val="24"/>
        </w:rPr>
        <w:t xml:space="preserve">(2) </w:t>
      </w:r>
      <w:r w:rsidR="00934F38" w:rsidRPr="00906A44">
        <w:rPr>
          <w:rFonts w:ascii="Times New Roman" w:eastAsia="Times New Roman" w:hAnsi="Times New Roman" w:cs="Times New Roman"/>
          <w:color w:val="231F20"/>
          <w:sz w:val="24"/>
          <w:szCs w:val="24"/>
        </w:rPr>
        <w:t>Prezentele norme tehnice nu se aplică de:</w:t>
      </w:r>
      <w:r w:rsidR="00934F38" w:rsidRPr="00906A44">
        <w:rPr>
          <w:rFonts w:ascii="Times New Roman" w:eastAsia="Times New Roman" w:hAnsi="Times New Roman" w:cs="Times New Roman"/>
          <w:sz w:val="24"/>
          <w:szCs w:val="24"/>
        </w:rPr>
        <w:t xml:space="preserve"> </w:t>
      </w:r>
    </w:p>
    <w:p w14:paraId="40EAD50B" w14:textId="77777777" w:rsidR="00934F38" w:rsidRPr="00934F38" w:rsidRDefault="00934F38" w:rsidP="001B2160">
      <w:pPr>
        <w:numPr>
          <w:ilvl w:val="0"/>
          <w:numId w:val="15"/>
        </w:numPr>
        <w:spacing w:after="0" w:line="360" w:lineRule="auto"/>
        <w:ind w:left="0" w:firstLine="0"/>
        <w:jc w:val="both"/>
        <w:rPr>
          <w:rFonts w:ascii="Times New Roman" w:eastAsia="Times New Roman" w:hAnsi="Times New Roman" w:cs="Times New Roman"/>
          <w:color w:val="231F20"/>
          <w:sz w:val="24"/>
          <w:szCs w:val="24"/>
        </w:rPr>
      </w:pPr>
      <w:r w:rsidRPr="00934F38">
        <w:rPr>
          <w:rFonts w:ascii="Times New Roman" w:eastAsia="Times New Roman" w:hAnsi="Times New Roman" w:cs="Times New Roman"/>
          <w:color w:val="231F20"/>
          <w:sz w:val="24"/>
          <w:szCs w:val="24"/>
        </w:rPr>
        <w:t>operatorii sistemelor de înmagazinare a gazelor naturale;</w:t>
      </w:r>
    </w:p>
    <w:p w14:paraId="0BFBD41A" w14:textId="77777777" w:rsidR="00934F38" w:rsidRPr="00934F38" w:rsidRDefault="00934F38" w:rsidP="001B2160">
      <w:pPr>
        <w:numPr>
          <w:ilvl w:val="0"/>
          <w:numId w:val="15"/>
        </w:numPr>
        <w:spacing w:after="0" w:line="360" w:lineRule="auto"/>
        <w:ind w:left="0" w:firstLine="0"/>
        <w:jc w:val="both"/>
        <w:rPr>
          <w:rFonts w:ascii="Times New Roman" w:eastAsia="Times New Roman" w:hAnsi="Times New Roman" w:cs="Times New Roman"/>
          <w:color w:val="231F20"/>
          <w:sz w:val="24"/>
          <w:szCs w:val="24"/>
        </w:rPr>
      </w:pPr>
      <w:r w:rsidRPr="00934F38">
        <w:rPr>
          <w:rFonts w:ascii="Times New Roman" w:eastAsia="Times New Roman" w:hAnsi="Times New Roman" w:cs="Times New Roman"/>
          <w:color w:val="231F20"/>
          <w:sz w:val="24"/>
          <w:szCs w:val="24"/>
        </w:rPr>
        <w:t>producătorii de gaze naturale;</w:t>
      </w:r>
    </w:p>
    <w:p w14:paraId="57049966" w14:textId="77777777" w:rsidR="00934F38" w:rsidRPr="00934F38" w:rsidRDefault="00934F38" w:rsidP="001B2160">
      <w:pPr>
        <w:numPr>
          <w:ilvl w:val="0"/>
          <w:numId w:val="15"/>
        </w:numPr>
        <w:spacing w:after="0" w:line="360" w:lineRule="auto"/>
        <w:ind w:left="0" w:firstLine="0"/>
        <w:jc w:val="both"/>
        <w:rPr>
          <w:rFonts w:ascii="Times New Roman" w:eastAsia="Times New Roman" w:hAnsi="Times New Roman" w:cs="Times New Roman"/>
          <w:color w:val="231F20"/>
          <w:sz w:val="24"/>
          <w:szCs w:val="24"/>
        </w:rPr>
      </w:pPr>
      <w:r w:rsidRPr="00934F38">
        <w:rPr>
          <w:rFonts w:ascii="Times New Roman" w:eastAsia="Times New Roman" w:hAnsi="Times New Roman" w:cs="Times New Roman"/>
          <w:color w:val="231F20"/>
          <w:sz w:val="24"/>
          <w:szCs w:val="24"/>
        </w:rPr>
        <w:t>operatorul de transport și de sistem;</w:t>
      </w:r>
    </w:p>
    <w:p w14:paraId="667DC17C" w14:textId="2CCC9C58" w:rsidR="00934F38" w:rsidRPr="00934F38" w:rsidRDefault="00934F38" w:rsidP="001B2160">
      <w:pPr>
        <w:numPr>
          <w:ilvl w:val="0"/>
          <w:numId w:val="15"/>
        </w:numPr>
        <w:spacing w:after="0" w:line="360" w:lineRule="auto"/>
        <w:ind w:left="0" w:firstLine="0"/>
        <w:jc w:val="both"/>
        <w:rPr>
          <w:rFonts w:ascii="Times New Roman" w:eastAsia="Times New Roman" w:hAnsi="Times New Roman" w:cs="Times New Roman"/>
          <w:color w:val="231F20"/>
          <w:sz w:val="24"/>
          <w:szCs w:val="24"/>
        </w:rPr>
      </w:pPr>
      <w:r w:rsidRPr="00934F38">
        <w:rPr>
          <w:rFonts w:ascii="Times New Roman" w:eastAsia="Times New Roman" w:hAnsi="Times New Roman" w:cs="Times New Roman"/>
          <w:color w:val="231F20"/>
          <w:sz w:val="24"/>
          <w:szCs w:val="24"/>
        </w:rPr>
        <w:t>operatorul terminalului GNL</w:t>
      </w:r>
      <w:r w:rsidRPr="00906A44">
        <w:rPr>
          <w:rFonts w:ascii="Times New Roman" w:eastAsia="Times New Roman" w:hAnsi="Times New Roman" w:cs="Times New Roman"/>
          <w:color w:val="231F20"/>
          <w:sz w:val="24"/>
          <w:szCs w:val="24"/>
        </w:rPr>
        <w:t>;</w:t>
      </w:r>
    </w:p>
    <w:p w14:paraId="01748D50" w14:textId="77777777" w:rsidR="00934F38" w:rsidRPr="00934F38" w:rsidRDefault="00934F38" w:rsidP="001B2160">
      <w:pPr>
        <w:numPr>
          <w:ilvl w:val="0"/>
          <w:numId w:val="15"/>
        </w:numPr>
        <w:spacing w:after="0" w:line="360" w:lineRule="auto"/>
        <w:ind w:left="0" w:firstLine="0"/>
        <w:jc w:val="both"/>
        <w:rPr>
          <w:rFonts w:ascii="Times New Roman" w:eastAsia="Times New Roman" w:hAnsi="Times New Roman" w:cs="Times New Roman"/>
          <w:color w:val="231F20"/>
          <w:sz w:val="24"/>
          <w:szCs w:val="24"/>
        </w:rPr>
      </w:pPr>
      <w:r w:rsidRPr="00934F38">
        <w:rPr>
          <w:rFonts w:ascii="Times New Roman" w:eastAsia="Times New Roman" w:hAnsi="Times New Roman" w:cs="Times New Roman"/>
          <w:color w:val="231F20"/>
          <w:sz w:val="24"/>
          <w:szCs w:val="24"/>
        </w:rPr>
        <w:t>furnizorii de gaze naturale;</w:t>
      </w:r>
    </w:p>
    <w:p w14:paraId="6F5DF2AD" w14:textId="77777777" w:rsidR="00934F38" w:rsidRPr="00934F38" w:rsidRDefault="00934F38" w:rsidP="001B2160">
      <w:pPr>
        <w:numPr>
          <w:ilvl w:val="0"/>
          <w:numId w:val="15"/>
        </w:numPr>
        <w:spacing w:after="0" w:line="360" w:lineRule="auto"/>
        <w:ind w:left="0" w:firstLine="0"/>
        <w:jc w:val="both"/>
        <w:rPr>
          <w:rFonts w:ascii="Times New Roman" w:eastAsia="Times New Roman" w:hAnsi="Times New Roman" w:cs="Times New Roman"/>
          <w:color w:val="231F20"/>
          <w:sz w:val="24"/>
          <w:szCs w:val="24"/>
        </w:rPr>
      </w:pPr>
      <w:r w:rsidRPr="00934F38">
        <w:rPr>
          <w:rFonts w:ascii="Times New Roman" w:eastAsia="Times New Roman" w:hAnsi="Times New Roman" w:cs="Times New Roman"/>
          <w:color w:val="231F20"/>
          <w:sz w:val="24"/>
          <w:szCs w:val="24"/>
        </w:rPr>
        <w:t>traderii de gaze naturale;</w:t>
      </w:r>
    </w:p>
    <w:p w14:paraId="0233D508" w14:textId="4096A746" w:rsidR="00934F38" w:rsidRPr="00934F38" w:rsidRDefault="00934F38" w:rsidP="001B2160">
      <w:pPr>
        <w:numPr>
          <w:ilvl w:val="0"/>
          <w:numId w:val="15"/>
        </w:numPr>
        <w:spacing w:after="0" w:line="360" w:lineRule="auto"/>
        <w:ind w:left="0" w:firstLine="0"/>
        <w:jc w:val="both"/>
        <w:rPr>
          <w:rFonts w:ascii="Times New Roman" w:eastAsia="Times New Roman" w:hAnsi="Times New Roman" w:cs="Times New Roman"/>
          <w:color w:val="231F20"/>
          <w:sz w:val="24"/>
          <w:szCs w:val="24"/>
        </w:rPr>
      </w:pPr>
      <w:r w:rsidRPr="00934F38">
        <w:rPr>
          <w:rFonts w:ascii="Times New Roman" w:eastAsia="Times New Roman" w:hAnsi="Times New Roman" w:cs="Times New Roman"/>
          <w:color w:val="231F20"/>
          <w:sz w:val="24"/>
          <w:szCs w:val="24"/>
        </w:rPr>
        <w:t>administratorii piețelor centralizate</w:t>
      </w:r>
      <w:r w:rsidRPr="00906A44">
        <w:rPr>
          <w:rFonts w:ascii="Times New Roman" w:eastAsia="Times New Roman" w:hAnsi="Times New Roman" w:cs="Times New Roman"/>
          <w:color w:val="231F20"/>
          <w:sz w:val="24"/>
          <w:szCs w:val="24"/>
        </w:rPr>
        <w:t>;</w:t>
      </w:r>
    </w:p>
    <w:p w14:paraId="56C128E1" w14:textId="646EE778" w:rsidR="00880BC6" w:rsidRPr="00906A44" w:rsidRDefault="00934F38" w:rsidP="00934F38">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color w:val="231F20"/>
          <w:sz w:val="24"/>
          <w:szCs w:val="24"/>
        </w:rPr>
        <w:t>f)</w:t>
      </w:r>
      <w:r w:rsidRPr="00906A44">
        <w:rPr>
          <w:rFonts w:ascii="Times New Roman" w:eastAsia="Times New Roman" w:hAnsi="Times New Roman" w:cs="Times New Roman"/>
          <w:color w:val="231F20"/>
          <w:sz w:val="24"/>
          <w:szCs w:val="24"/>
        </w:rPr>
        <w:tab/>
        <w:t xml:space="preserve">verificatorii de proiecte și/sau experții tehnice atestați de ANRE în sectorul gazelor naturale, tip atestat VGp/VGb/VGs/VGg și/sau EGp/EGb/EGs/EGg </w:t>
      </w:r>
      <w:r w:rsidRPr="00906A44">
        <w:rPr>
          <w:rFonts w:ascii="Times New Roman" w:eastAsia="Times New Roman" w:hAnsi="Times New Roman" w:cs="Times New Roman"/>
          <w:color w:val="231F20"/>
          <w:sz w:val="24"/>
          <w:szCs w:val="24"/>
          <w:vertAlign w:val="superscript"/>
        </w:rPr>
        <w:footnoteReference w:id="6"/>
      </w:r>
      <w:r w:rsidRPr="00906A44">
        <w:rPr>
          <w:rFonts w:ascii="Times New Roman" w:eastAsia="Times New Roman" w:hAnsi="Times New Roman" w:cs="Times New Roman"/>
          <w:color w:val="231F20"/>
          <w:sz w:val="24"/>
          <w:szCs w:val="24"/>
        </w:rPr>
        <w:t>.</w:t>
      </w:r>
      <w:r w:rsidR="00880BC6" w:rsidRPr="00906A44">
        <w:rPr>
          <w:rFonts w:ascii="Times New Roman" w:eastAsia="Times New Roman" w:hAnsi="Times New Roman" w:cs="Times New Roman"/>
          <w:sz w:val="24"/>
          <w:szCs w:val="24"/>
        </w:rPr>
        <w:t>”</w:t>
      </w:r>
    </w:p>
    <w:p w14:paraId="4B4A20B2" w14:textId="0E97011A" w:rsidR="00434045" w:rsidRPr="00906A44" w:rsidRDefault="00F255CB" w:rsidP="007C08D2">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2 se introduce un nou articol, articolul 2</w:t>
      </w:r>
      <w:r w:rsidR="00DB5AAC">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cu următorul cuprins:</w:t>
      </w:r>
    </w:p>
    <w:p w14:paraId="1156363E" w14:textId="76125562" w:rsidR="003F3151" w:rsidRPr="00906A44" w:rsidRDefault="00F255CB" w:rsidP="003F3151">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2</w:t>
      </w:r>
      <w:r w:rsidR="00DB5AAC">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(1) </w:t>
      </w:r>
      <w:r w:rsidR="003F3151" w:rsidRPr="00906A44">
        <w:rPr>
          <w:rFonts w:ascii="Times New Roman" w:eastAsia="Times New Roman" w:hAnsi="Times New Roman" w:cs="Times New Roman"/>
          <w:sz w:val="24"/>
          <w:szCs w:val="24"/>
        </w:rPr>
        <w:t>Obiectivele sistemului de distribuție a gazelor naturale/sistemului de distribuție închis sunt:</w:t>
      </w:r>
    </w:p>
    <w:p w14:paraId="336BA597" w14:textId="77777777" w:rsidR="003F3151" w:rsidRPr="00906A44" w:rsidRDefault="003F3151" w:rsidP="006478F0">
      <w:pPr>
        <w:numPr>
          <w:ilvl w:val="0"/>
          <w:numId w:val="3"/>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conducta de distribuție a gazelor naturale;</w:t>
      </w:r>
    </w:p>
    <w:p w14:paraId="2EB2FAE1" w14:textId="77777777" w:rsidR="003F3151" w:rsidRPr="00906A44" w:rsidRDefault="003F3151" w:rsidP="006478F0">
      <w:pPr>
        <w:numPr>
          <w:ilvl w:val="0"/>
          <w:numId w:val="3"/>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racordul de gaze naturale;</w:t>
      </w:r>
    </w:p>
    <w:p w14:paraId="234F618E" w14:textId="77777777" w:rsidR="003F3151" w:rsidRPr="00906A44" w:rsidRDefault="003F3151" w:rsidP="006478F0">
      <w:pPr>
        <w:numPr>
          <w:ilvl w:val="0"/>
          <w:numId w:val="3"/>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stația de reglare măsurare/stația de reglare/stația de măsurare/postul de reglare măsurare/postul de reglare/postul de măsurare;</w:t>
      </w:r>
    </w:p>
    <w:p w14:paraId="375E59EE" w14:textId="7D415ABA" w:rsidR="003F3151" w:rsidRPr="00906A44" w:rsidRDefault="003F3151" w:rsidP="006478F0">
      <w:pPr>
        <w:numPr>
          <w:ilvl w:val="0"/>
          <w:numId w:val="3"/>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părțile componente ale obiectivelor prevăzute la lit. a) ÷ </w:t>
      </w:r>
      <w:r w:rsidR="00C54360">
        <w:rPr>
          <w:rFonts w:ascii="Times New Roman" w:eastAsia="Times New Roman" w:hAnsi="Times New Roman" w:cs="Times New Roman"/>
          <w:sz w:val="24"/>
          <w:szCs w:val="24"/>
        </w:rPr>
        <w:t>c</w:t>
      </w:r>
      <w:r w:rsidRPr="00906A44">
        <w:rPr>
          <w:rFonts w:ascii="Times New Roman" w:eastAsia="Times New Roman" w:hAnsi="Times New Roman" w:cs="Times New Roman"/>
          <w:sz w:val="24"/>
          <w:szCs w:val="24"/>
        </w:rPr>
        <w:t>).</w:t>
      </w:r>
    </w:p>
    <w:p w14:paraId="39ACD508" w14:textId="77777777" w:rsidR="003F3151" w:rsidRPr="00906A44" w:rsidRDefault="003F3151" w:rsidP="003F3151">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(2) Instalația de utilizare a gazelor naturale nu este un obiectiv al sistemului de distribuție a gazelor naturale/sistemului de distribuție închis. </w:t>
      </w:r>
    </w:p>
    <w:p w14:paraId="2EBFA1B4" w14:textId="404D25E8" w:rsidR="00F255CB" w:rsidRPr="00BB314C" w:rsidRDefault="003F3151" w:rsidP="00BB314C">
      <w:pPr>
        <w:spacing w:after="0" w:line="360" w:lineRule="auto"/>
        <w:jc w:val="both"/>
        <w:rPr>
          <w:rFonts w:ascii="Times New Roman" w:eastAsia="Times New Roman" w:hAnsi="Times New Roman" w:cs="Times New Roman"/>
          <w:sz w:val="24"/>
          <w:szCs w:val="24"/>
        </w:rPr>
      </w:pPr>
      <w:r w:rsidRPr="00BB314C">
        <w:rPr>
          <w:rFonts w:ascii="Times New Roman" w:eastAsia="Times New Roman" w:hAnsi="Times New Roman" w:cs="Times New Roman"/>
          <w:sz w:val="24"/>
          <w:szCs w:val="24"/>
        </w:rPr>
        <w:t>(3) Instalația de utilizare a gazelor naturale, necesară alimentării cu gaze naturale a aparatelor cons</w:t>
      </w:r>
      <w:r w:rsidR="00BB314C">
        <w:rPr>
          <w:rFonts w:ascii="Times New Roman" w:eastAsia="Times New Roman" w:hAnsi="Times New Roman" w:cs="Times New Roman"/>
          <w:sz w:val="24"/>
          <w:szCs w:val="24"/>
        </w:rPr>
        <w:t xml:space="preserve">umatoare de combustibili gazoși, </w:t>
      </w:r>
      <w:r w:rsidR="007C08D2">
        <w:rPr>
          <w:rFonts w:ascii="Times New Roman" w:eastAsia="Times New Roman" w:hAnsi="Times New Roman" w:cs="Times New Roman"/>
          <w:sz w:val="24"/>
          <w:szCs w:val="24"/>
        </w:rPr>
        <w:t>este</w:t>
      </w:r>
      <w:r w:rsidRPr="00BB314C">
        <w:rPr>
          <w:rFonts w:ascii="Times New Roman" w:eastAsia="Times New Roman" w:hAnsi="Times New Roman" w:cs="Times New Roman"/>
          <w:sz w:val="24"/>
          <w:szCs w:val="24"/>
        </w:rPr>
        <w:t xml:space="preserve"> aferent</w:t>
      </w:r>
      <w:r w:rsidR="007C08D2">
        <w:rPr>
          <w:rFonts w:ascii="Times New Roman" w:eastAsia="Times New Roman" w:hAnsi="Times New Roman" w:cs="Times New Roman"/>
          <w:sz w:val="24"/>
          <w:szCs w:val="24"/>
        </w:rPr>
        <w:t>ă</w:t>
      </w:r>
      <w:r w:rsidRPr="00BB314C">
        <w:rPr>
          <w:rFonts w:ascii="Times New Roman" w:eastAsia="Times New Roman" w:hAnsi="Times New Roman" w:cs="Times New Roman"/>
          <w:sz w:val="24"/>
          <w:szCs w:val="24"/>
        </w:rPr>
        <w:t xml:space="preserve"> construcțiilor, în conformitate cu prevederile art. 2 alin. (2) din Legea nr. 10/1995 privind calitatea în construcții, republicată, cu modificările și completările ulterioare</w:t>
      </w:r>
      <w:r w:rsidR="00F255CB" w:rsidRPr="00BB314C">
        <w:rPr>
          <w:rFonts w:ascii="Times New Roman" w:eastAsia="Times New Roman" w:hAnsi="Times New Roman" w:cs="Times New Roman"/>
          <w:sz w:val="24"/>
          <w:szCs w:val="24"/>
        </w:rPr>
        <w:t>.”</w:t>
      </w:r>
    </w:p>
    <w:p w14:paraId="10B8992D" w14:textId="58FBA305" w:rsidR="003F3151" w:rsidRPr="00906A44" w:rsidRDefault="00906A44"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w:t>
      </w:r>
      <w:r w:rsidR="00F255CB" w:rsidRPr="00906A44">
        <w:rPr>
          <w:rFonts w:ascii="Times New Roman" w:eastAsia="Times New Roman" w:hAnsi="Times New Roman" w:cs="Times New Roman"/>
          <w:sz w:val="24"/>
          <w:szCs w:val="24"/>
        </w:rPr>
        <w:t>rticolul 6</w:t>
      </w:r>
      <w:r w:rsidRPr="00906A44">
        <w:rPr>
          <w:rFonts w:ascii="Times New Roman" w:eastAsia="Times New Roman" w:hAnsi="Times New Roman" w:cs="Times New Roman"/>
          <w:sz w:val="24"/>
          <w:szCs w:val="24"/>
        </w:rPr>
        <w:t>, alineatul (3)</w:t>
      </w:r>
      <w:r w:rsidR="00F255CB" w:rsidRPr="00906A44">
        <w:rPr>
          <w:rFonts w:ascii="Times New Roman" w:eastAsia="Times New Roman" w:hAnsi="Times New Roman" w:cs="Times New Roman"/>
          <w:sz w:val="24"/>
          <w:szCs w:val="24"/>
        </w:rPr>
        <w:t xml:space="preserve"> </w:t>
      </w:r>
      <w:r w:rsidR="003F3151" w:rsidRPr="00906A44">
        <w:rPr>
          <w:rFonts w:ascii="Times New Roman" w:eastAsia="Times New Roman" w:hAnsi="Times New Roman" w:cs="Times New Roman"/>
          <w:sz w:val="24"/>
          <w:szCs w:val="24"/>
        </w:rPr>
        <w:t>se modifică și va avea următorul cuprins:</w:t>
      </w:r>
    </w:p>
    <w:p w14:paraId="0C080D99" w14:textId="325F1CE3" w:rsidR="003F3151" w:rsidRPr="00906A44" w:rsidRDefault="00906A44" w:rsidP="003F3151">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w:t>
      </w:r>
      <w:r w:rsidR="003F3151" w:rsidRPr="00906A44">
        <w:rPr>
          <w:rFonts w:ascii="Times New Roman" w:eastAsia="Times New Roman" w:hAnsi="Times New Roman" w:cs="Times New Roman"/>
          <w:sz w:val="24"/>
          <w:szCs w:val="24"/>
        </w:rPr>
        <w:t xml:space="preserve"> Abrevierile utilizate în prezentele norme tehnice sunt următoarele;</w:t>
      </w:r>
    </w:p>
    <w:p w14:paraId="2BFE6E71" w14:textId="77777777"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ab/>
        <w:t>ANRE - Autoritatea Națională de Reglementare în Domeniul Energiei;</w:t>
      </w:r>
    </w:p>
    <w:p w14:paraId="5ADF9FF1" w14:textId="1D59787B"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b)</w:t>
      </w:r>
      <w:r w:rsidRPr="00906A44">
        <w:rPr>
          <w:rFonts w:ascii="Times New Roman" w:eastAsia="Times New Roman" w:hAnsi="Times New Roman" w:cs="Times New Roman"/>
          <w:sz w:val="24"/>
          <w:szCs w:val="24"/>
        </w:rPr>
        <w:tab/>
        <w:t>ATP – aviz tehnic de principiu;</w:t>
      </w:r>
    </w:p>
    <w:p w14:paraId="5007D7E9" w14:textId="77777777"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w:t>
      </w:r>
      <w:r w:rsidRPr="00906A44">
        <w:rPr>
          <w:rFonts w:ascii="Times New Roman" w:eastAsia="Times New Roman" w:hAnsi="Times New Roman" w:cs="Times New Roman"/>
          <w:sz w:val="24"/>
          <w:szCs w:val="24"/>
        </w:rPr>
        <w:tab/>
        <w:t>ATR – aviz tehnic de racordare;</w:t>
      </w:r>
    </w:p>
    <w:p w14:paraId="1D7CB250" w14:textId="22B979B2"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w:t>
      </w:r>
      <w:r w:rsidRPr="00906A44">
        <w:rPr>
          <w:rFonts w:ascii="Times New Roman" w:eastAsia="Times New Roman" w:hAnsi="Times New Roman" w:cs="Times New Roman"/>
          <w:sz w:val="24"/>
          <w:szCs w:val="24"/>
        </w:rPr>
        <w:tab/>
        <w:t>CA - conducta de alimentare din amonte;</w:t>
      </w:r>
    </w:p>
    <w:p w14:paraId="53D16F71" w14:textId="490ED7B9"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ab/>
        <w:t>MDLPA – Ministerul Dezvoltării, Lucrărilor Publice și Administrației;</w:t>
      </w:r>
    </w:p>
    <w:p w14:paraId="24AD2DBA" w14:textId="77777777"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w:t>
      </w:r>
      <w:r w:rsidRPr="00906A44">
        <w:rPr>
          <w:rFonts w:ascii="Times New Roman" w:eastAsia="Times New Roman" w:hAnsi="Times New Roman" w:cs="Times New Roman"/>
          <w:sz w:val="24"/>
          <w:szCs w:val="24"/>
        </w:rPr>
        <w:tab/>
        <w:t>PM- postul de măsurare a gazelor naturale;</w:t>
      </w:r>
    </w:p>
    <w:p w14:paraId="22BFECB9" w14:textId="335731CB"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g)</w:t>
      </w:r>
      <w:r w:rsidRPr="00906A44">
        <w:rPr>
          <w:rFonts w:ascii="Times New Roman" w:eastAsia="Times New Roman" w:hAnsi="Times New Roman" w:cs="Times New Roman"/>
          <w:sz w:val="24"/>
          <w:szCs w:val="24"/>
        </w:rPr>
        <w:tab/>
        <w:t>PR – postul de  reglare a presiunii gazelor naturale;</w:t>
      </w:r>
    </w:p>
    <w:p w14:paraId="37E938DE" w14:textId="76A9EB0B"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h)</w:t>
      </w:r>
      <w:r w:rsidRPr="00906A44">
        <w:rPr>
          <w:rFonts w:ascii="Times New Roman" w:eastAsia="Times New Roman" w:hAnsi="Times New Roman" w:cs="Times New Roman"/>
          <w:sz w:val="24"/>
          <w:szCs w:val="24"/>
        </w:rPr>
        <w:tab/>
        <w:t>PRM – postul de reglare-măsurare a gazelor naturale;</w:t>
      </w:r>
    </w:p>
    <w:p w14:paraId="09377751" w14:textId="436071B3"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i)</w:t>
      </w:r>
      <w:r w:rsidRPr="00906A44">
        <w:rPr>
          <w:rFonts w:ascii="Times New Roman" w:eastAsia="Times New Roman" w:hAnsi="Times New Roman" w:cs="Times New Roman"/>
          <w:sz w:val="24"/>
          <w:szCs w:val="24"/>
        </w:rPr>
        <w:tab/>
        <w:t>OSD – operatorul sistemului de distribuție a gazelor naturale sau operatorul sistemului de distribuție închis, după caz;</w:t>
      </w:r>
    </w:p>
    <w:p w14:paraId="2FE909A9" w14:textId="5F6BC078"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j)</w:t>
      </w:r>
      <w:r w:rsidRPr="00906A44">
        <w:rPr>
          <w:rFonts w:ascii="Times New Roman" w:eastAsia="Times New Roman" w:hAnsi="Times New Roman" w:cs="Times New Roman"/>
          <w:sz w:val="24"/>
          <w:szCs w:val="24"/>
        </w:rPr>
        <w:tab/>
        <w:t>SD – sistemul de distribuție a gazelor naturale sau sistemul de distribuție închis, după caz;</w:t>
      </w:r>
    </w:p>
    <w:p w14:paraId="1A246AD1" w14:textId="4F8CB27B"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k)</w:t>
      </w:r>
      <w:r w:rsidRPr="00906A44">
        <w:rPr>
          <w:rFonts w:ascii="Times New Roman" w:eastAsia="Times New Roman" w:hAnsi="Times New Roman" w:cs="Times New Roman"/>
          <w:sz w:val="24"/>
          <w:szCs w:val="24"/>
        </w:rPr>
        <w:tab/>
        <w:t>SDR – raportul dimensional standard – raportul dintre diametrul nominal și grosimea nominală de perete a conductei din polietilenă;</w:t>
      </w:r>
    </w:p>
    <w:p w14:paraId="0222A647" w14:textId="77777777"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w:t>
      </w:r>
      <w:r w:rsidRPr="00906A44">
        <w:rPr>
          <w:rFonts w:ascii="Times New Roman" w:eastAsia="Times New Roman" w:hAnsi="Times New Roman" w:cs="Times New Roman"/>
          <w:sz w:val="24"/>
          <w:szCs w:val="24"/>
        </w:rPr>
        <w:tab/>
        <w:t>SM – stația de măsurare a gazelor naturale;</w:t>
      </w:r>
    </w:p>
    <w:p w14:paraId="065196D0" w14:textId="77777777"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m)</w:t>
      </w:r>
      <w:r w:rsidRPr="00906A44">
        <w:rPr>
          <w:rFonts w:ascii="Times New Roman" w:eastAsia="Times New Roman" w:hAnsi="Times New Roman" w:cs="Times New Roman"/>
          <w:sz w:val="24"/>
          <w:szCs w:val="24"/>
        </w:rPr>
        <w:tab/>
        <w:t>SRM – stația de reglare-măsurare gaze naturale;</w:t>
      </w:r>
    </w:p>
    <w:p w14:paraId="031352B4" w14:textId="02A41E79"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n)</w:t>
      </w:r>
      <w:r w:rsidRPr="00906A44">
        <w:rPr>
          <w:rFonts w:ascii="Times New Roman" w:eastAsia="Times New Roman" w:hAnsi="Times New Roman" w:cs="Times New Roman"/>
          <w:sz w:val="24"/>
          <w:szCs w:val="24"/>
        </w:rPr>
        <w:tab/>
        <w:t>SNT – sistemul național de transport al gazelor naturale;</w:t>
      </w:r>
    </w:p>
    <w:p w14:paraId="17588326" w14:textId="4942B958"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o)</w:t>
      </w:r>
      <w:r w:rsidRPr="00906A44">
        <w:rPr>
          <w:rFonts w:ascii="Times New Roman" w:eastAsia="Times New Roman" w:hAnsi="Times New Roman" w:cs="Times New Roman"/>
          <w:sz w:val="24"/>
          <w:szCs w:val="24"/>
        </w:rPr>
        <w:tab/>
        <w:t xml:space="preserve">SR – stația </w:t>
      </w:r>
      <w:r w:rsidR="007C08D2" w:rsidRPr="00906A44">
        <w:rPr>
          <w:rFonts w:ascii="Times New Roman" w:eastAsia="Times New Roman" w:hAnsi="Times New Roman" w:cs="Times New Roman"/>
          <w:sz w:val="24"/>
          <w:szCs w:val="24"/>
        </w:rPr>
        <w:t xml:space="preserve">de </w:t>
      </w:r>
      <w:r w:rsidRPr="00906A44">
        <w:rPr>
          <w:rFonts w:ascii="Times New Roman" w:eastAsia="Times New Roman" w:hAnsi="Times New Roman" w:cs="Times New Roman"/>
          <w:sz w:val="24"/>
          <w:szCs w:val="24"/>
        </w:rPr>
        <w:t>reglare a presiunii gazelor naturale;</w:t>
      </w:r>
    </w:p>
    <w:p w14:paraId="39AC0321" w14:textId="0D25502C"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w:t>
      </w:r>
      <w:r w:rsidRPr="00906A44">
        <w:rPr>
          <w:rFonts w:ascii="Times New Roman" w:eastAsia="Times New Roman" w:hAnsi="Times New Roman" w:cs="Times New Roman"/>
          <w:sz w:val="24"/>
          <w:szCs w:val="24"/>
        </w:rPr>
        <w:tab/>
        <w:t>Legea nr. 123/2012 - Legea energiei electrice și a gazelor naturale nr. 123/2012, publicată în Monitorul Oficial al României, Partea I, nr. 485 din 16 iulie 2012, cu modificările şi completările ulterioare;</w:t>
      </w:r>
    </w:p>
    <w:p w14:paraId="1700E702" w14:textId="77777777"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q)</w:t>
      </w:r>
      <w:r w:rsidRPr="00906A44">
        <w:rPr>
          <w:rFonts w:ascii="Times New Roman" w:eastAsia="Times New Roman" w:hAnsi="Times New Roman" w:cs="Times New Roman"/>
          <w:sz w:val="24"/>
          <w:szCs w:val="24"/>
        </w:rPr>
        <w:tab/>
        <w:t>Legea nr. 10/1995 – Legea nr. 10/1995 privind calitatea în construcții, republicată în Monitorul Oficial al României, Partea I, nr. 765 din 30 septembrie 2016, cu modificările și completările ulterioare;</w:t>
      </w:r>
    </w:p>
    <w:p w14:paraId="18AAF180" w14:textId="45B3AD91"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r)</w:t>
      </w:r>
      <w:r w:rsidRPr="00906A44">
        <w:rPr>
          <w:rFonts w:ascii="Times New Roman" w:eastAsia="Times New Roman" w:hAnsi="Times New Roman" w:cs="Times New Roman"/>
          <w:sz w:val="24"/>
          <w:szCs w:val="24"/>
        </w:rPr>
        <w:tab/>
        <w:t xml:space="preserve">Ordinul ANRE nr. 118/2013 - Normele tehnice pentru proiectarea și execuția conductelor de transport gaze naturale, aprobate prin Ordinul președintelui Autorității Naționale de Reglementare în Domeniul Energiei nr. 118/2013, cu modificările </w:t>
      </w:r>
      <w:r w:rsidR="004D3661">
        <w:rPr>
          <w:rFonts w:ascii="Times New Roman" w:eastAsia="Times New Roman" w:hAnsi="Times New Roman" w:cs="Times New Roman"/>
          <w:sz w:val="24"/>
          <w:szCs w:val="24"/>
        </w:rPr>
        <w:t xml:space="preserve">și completările </w:t>
      </w:r>
      <w:r w:rsidRPr="00906A44">
        <w:rPr>
          <w:rFonts w:ascii="Times New Roman" w:eastAsia="Times New Roman" w:hAnsi="Times New Roman" w:cs="Times New Roman"/>
          <w:sz w:val="24"/>
          <w:szCs w:val="24"/>
        </w:rPr>
        <w:t>ulterioare;</w:t>
      </w:r>
    </w:p>
    <w:p w14:paraId="70FF70B2" w14:textId="60C7649C"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s)</w:t>
      </w:r>
      <w:r w:rsidRPr="00906A44">
        <w:rPr>
          <w:rFonts w:ascii="Times New Roman" w:eastAsia="Times New Roman" w:hAnsi="Times New Roman" w:cs="Times New Roman"/>
          <w:sz w:val="24"/>
          <w:szCs w:val="24"/>
        </w:rPr>
        <w:tab/>
      </w:r>
      <w:r w:rsidRPr="00906A44">
        <w:rPr>
          <w:rFonts w:ascii="Times New Roman" w:eastAsia="Times New Roman" w:hAnsi="Times New Roman" w:cs="Times New Roman"/>
          <w:i/>
          <w:sz w:val="24"/>
          <w:szCs w:val="24"/>
        </w:rPr>
        <w:t xml:space="preserve">p </w:t>
      </w:r>
      <w:r w:rsidRPr="00906A44">
        <w:rPr>
          <w:rFonts w:ascii="Times New Roman" w:eastAsia="Times New Roman" w:hAnsi="Times New Roman" w:cs="Times New Roman"/>
          <w:sz w:val="24"/>
          <w:szCs w:val="24"/>
        </w:rPr>
        <w:t>– presiunea gazelor naturale, [Pa]</w:t>
      </w:r>
      <w:r w:rsidRPr="00906A44">
        <w:rPr>
          <w:rStyle w:val="FootnoteReference"/>
          <w:rFonts w:ascii="Times New Roman" w:eastAsia="Times New Roman" w:hAnsi="Times New Roman" w:cs="Times New Roman"/>
          <w:sz w:val="24"/>
          <w:szCs w:val="24"/>
        </w:rPr>
        <w:footnoteReference w:id="7"/>
      </w:r>
      <w:r w:rsidR="006B59A2"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sau [bar];</w:t>
      </w:r>
    </w:p>
    <w:p w14:paraId="02C62158" w14:textId="5E87F110" w:rsidR="003F3151" w:rsidRPr="00906A44" w:rsidRDefault="003F3151" w:rsidP="003F3151">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t)</w:t>
      </w:r>
      <w:r w:rsidRPr="00906A44">
        <w:rPr>
          <w:rFonts w:ascii="Times New Roman" w:eastAsia="Times New Roman" w:hAnsi="Times New Roman" w:cs="Times New Roman"/>
          <w:sz w:val="24"/>
          <w:szCs w:val="24"/>
        </w:rPr>
        <w:tab/>
        <w:t>Procedură - Procedura privind verificările și reviziile tehnice ale instalațiilor de utilizare a gazelor naturale, aprobată prin Ordinul președintelui Autorității Naționale de Reglementare în Domeniul Energiei nr. 1</w:t>
      </w:r>
      <w:r w:rsidR="001B20C6">
        <w:rPr>
          <w:rFonts w:ascii="Times New Roman" w:eastAsia="Times New Roman" w:hAnsi="Times New Roman" w:cs="Times New Roman"/>
          <w:sz w:val="24"/>
          <w:szCs w:val="24"/>
        </w:rPr>
        <w:t>79</w:t>
      </w:r>
      <w:r w:rsidRPr="00906A44">
        <w:rPr>
          <w:rFonts w:ascii="Times New Roman" w:eastAsia="Times New Roman" w:hAnsi="Times New Roman" w:cs="Times New Roman"/>
          <w:sz w:val="24"/>
          <w:szCs w:val="24"/>
        </w:rPr>
        <w:t>/20</w:t>
      </w:r>
      <w:r w:rsidR="001B20C6">
        <w:rPr>
          <w:rFonts w:ascii="Times New Roman" w:eastAsia="Times New Roman" w:hAnsi="Times New Roman" w:cs="Times New Roman"/>
          <w:sz w:val="24"/>
          <w:szCs w:val="24"/>
        </w:rPr>
        <w:t>15</w:t>
      </w:r>
      <w:r w:rsidRPr="00906A44">
        <w:rPr>
          <w:rFonts w:ascii="Times New Roman" w:eastAsia="Times New Roman" w:hAnsi="Times New Roman" w:cs="Times New Roman"/>
          <w:sz w:val="24"/>
          <w:szCs w:val="24"/>
        </w:rPr>
        <w:t>, publicat în Monitorul Oficial al României, Partea I, nr. 9</w:t>
      </w:r>
      <w:r w:rsidR="001B20C6">
        <w:rPr>
          <w:rFonts w:ascii="Times New Roman" w:eastAsia="Times New Roman" w:hAnsi="Times New Roman" w:cs="Times New Roman"/>
          <w:sz w:val="24"/>
          <w:szCs w:val="24"/>
        </w:rPr>
        <w:t>69</w:t>
      </w:r>
      <w:r w:rsidRPr="00906A44">
        <w:rPr>
          <w:rFonts w:ascii="Times New Roman" w:eastAsia="Times New Roman" w:hAnsi="Times New Roman" w:cs="Times New Roman"/>
          <w:sz w:val="24"/>
          <w:szCs w:val="24"/>
        </w:rPr>
        <w:t xml:space="preserve"> din </w:t>
      </w:r>
      <w:r w:rsidR="001B20C6">
        <w:rPr>
          <w:rFonts w:ascii="Times New Roman" w:eastAsia="Times New Roman" w:hAnsi="Times New Roman" w:cs="Times New Roman"/>
          <w:sz w:val="24"/>
          <w:szCs w:val="24"/>
        </w:rPr>
        <w:t>28 decembrie 2015, cu modificările și completările ulterioare</w:t>
      </w:r>
      <w:r w:rsidRPr="00906A44">
        <w:rPr>
          <w:rFonts w:ascii="Times New Roman" w:eastAsia="Times New Roman" w:hAnsi="Times New Roman" w:cs="Times New Roman"/>
          <w:sz w:val="24"/>
          <w:szCs w:val="24"/>
        </w:rPr>
        <w:t>.</w:t>
      </w:r>
    </w:p>
    <w:p w14:paraId="6BA2980F" w14:textId="2D9A01AB" w:rsidR="00A51B4B" w:rsidRPr="00906A44" w:rsidRDefault="00D12B3A"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hAnsi="Times New Roman" w:cs="Times New Roman"/>
          <w:sz w:val="24"/>
          <w:szCs w:val="24"/>
        </w:rPr>
        <w:t>Articolul 7 se modifică și va avea următorul cuprins:</w:t>
      </w:r>
    </w:p>
    <w:p w14:paraId="0BBC5115" w14:textId="2644B6B8" w:rsidR="00D12B3A" w:rsidRPr="006478F0" w:rsidRDefault="00D12B3A" w:rsidP="00D12B3A">
      <w:pPr>
        <w:tabs>
          <w:tab w:val="left" w:pos="900"/>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„Art. 7 – (</w:t>
      </w:r>
      <w:r w:rsidRPr="00D12B3A">
        <w:rPr>
          <w:rFonts w:ascii="Times New Roman" w:eastAsia="Times New Roman" w:hAnsi="Times New Roman" w:cs="Times New Roman"/>
          <w:sz w:val="24"/>
          <w:szCs w:val="24"/>
        </w:rPr>
        <w:t>1) Proiectarea şi/sau executarea lucrărilor în cadrul sistemelor de alimentare cu gaze naturale se realizează numai de către operatori economici autorizaţi de ANRE, pe tip autorizație specifică lucrării</w:t>
      </w:r>
      <w:r w:rsidRPr="006478F0">
        <w:rPr>
          <w:rFonts w:ascii="Times New Roman" w:eastAsia="Times New Roman" w:hAnsi="Times New Roman" w:cs="Times New Roman"/>
          <w:sz w:val="24"/>
          <w:szCs w:val="24"/>
        </w:rPr>
        <w:t>, în funcție de regimul de presiune a</w:t>
      </w:r>
      <w:r w:rsidR="0065471D">
        <w:rPr>
          <w:rFonts w:ascii="Times New Roman" w:eastAsia="Times New Roman" w:hAnsi="Times New Roman" w:cs="Times New Roman"/>
          <w:sz w:val="24"/>
          <w:szCs w:val="24"/>
        </w:rPr>
        <w:t>l</w:t>
      </w:r>
      <w:r w:rsidRPr="006478F0">
        <w:rPr>
          <w:rFonts w:ascii="Times New Roman" w:eastAsia="Times New Roman" w:hAnsi="Times New Roman" w:cs="Times New Roman"/>
          <w:sz w:val="24"/>
          <w:szCs w:val="24"/>
        </w:rPr>
        <w:t xml:space="preserve"> gazelor naturale.</w:t>
      </w:r>
    </w:p>
    <w:p w14:paraId="527F5A09" w14:textId="7193E43E" w:rsidR="00D12B3A" w:rsidRPr="006478F0" w:rsidRDefault="00D12B3A" w:rsidP="006478F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6478F0">
        <w:rPr>
          <w:rFonts w:ascii="Times New Roman" w:eastAsia="Times New Roman" w:hAnsi="Times New Roman" w:cs="Times New Roman"/>
          <w:sz w:val="24"/>
          <w:szCs w:val="24"/>
        </w:rPr>
        <w:t xml:space="preserve"> Proiectarea şi/sau executarea lucrărilor de reabilitare și modernizare a obiectivelor din cadrul SD se realizează în baza temei de proiectare</w:t>
      </w:r>
      <w:r w:rsidR="00D17512">
        <w:rPr>
          <w:rFonts w:ascii="Times New Roman" w:eastAsia="Times New Roman" w:hAnsi="Times New Roman" w:cs="Times New Roman"/>
          <w:sz w:val="24"/>
          <w:szCs w:val="24"/>
        </w:rPr>
        <w:t>/</w:t>
      </w:r>
      <w:r w:rsidR="00D17512" w:rsidRPr="00D42876">
        <w:rPr>
          <w:rFonts w:ascii="Times New Roman" w:eastAsia="Times New Roman" w:hAnsi="Times New Roman" w:cs="Times New Roman"/>
          <w:sz w:val="24"/>
          <w:szCs w:val="24"/>
        </w:rPr>
        <w:t>prefezabilitate</w:t>
      </w:r>
      <w:r w:rsidRPr="006478F0">
        <w:rPr>
          <w:rFonts w:ascii="Times New Roman" w:eastAsia="Times New Roman" w:hAnsi="Times New Roman" w:cs="Times New Roman"/>
          <w:sz w:val="24"/>
          <w:szCs w:val="24"/>
        </w:rPr>
        <w:t xml:space="preserve"> emisă de OSD.</w:t>
      </w:r>
    </w:p>
    <w:p w14:paraId="7AADE914" w14:textId="44F370DE" w:rsidR="00D12B3A" w:rsidRPr="006478F0" w:rsidRDefault="00D12B3A" w:rsidP="00D12B3A">
      <w:pPr>
        <w:tabs>
          <w:tab w:val="left" w:pos="900"/>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6478F0">
        <w:rPr>
          <w:rFonts w:ascii="Times New Roman" w:eastAsia="Times New Roman" w:hAnsi="Times New Roman" w:cs="Times New Roman"/>
          <w:sz w:val="24"/>
          <w:szCs w:val="24"/>
        </w:rPr>
        <w:t>) Proiectarea lucrărilor în cadrul sistemelor de alimentare cu gaze naturale se realizează în baza următoarelor documente puse la dispoziție de solicitant:</w:t>
      </w:r>
    </w:p>
    <w:p w14:paraId="7CD38DFC" w14:textId="5E6FA50E" w:rsidR="00D12B3A" w:rsidRPr="006478F0" w:rsidRDefault="00D12B3A" w:rsidP="001B2160">
      <w:pPr>
        <w:numPr>
          <w:ilvl w:val="0"/>
          <w:numId w:val="48"/>
        </w:numPr>
        <w:spacing w:after="0" w:line="360" w:lineRule="auto"/>
        <w:ind w:left="0" w:firstLine="0"/>
        <w:jc w:val="both"/>
        <w:rPr>
          <w:rFonts w:ascii="Times New Roman" w:eastAsia="Times New Roman" w:hAnsi="Times New Roman" w:cs="Times New Roman"/>
          <w:sz w:val="24"/>
          <w:szCs w:val="24"/>
        </w:rPr>
      </w:pPr>
      <w:r w:rsidRPr="006478F0">
        <w:rPr>
          <w:rFonts w:ascii="Times New Roman" w:eastAsia="Times New Roman" w:hAnsi="Times New Roman" w:cs="Times New Roman"/>
          <w:sz w:val="24"/>
          <w:szCs w:val="24"/>
        </w:rPr>
        <w:t>avizul tehnic de racordare</w:t>
      </w:r>
      <w:r w:rsidR="00D17512">
        <w:rPr>
          <w:rFonts w:ascii="Times New Roman" w:eastAsia="Times New Roman" w:hAnsi="Times New Roman" w:cs="Times New Roman"/>
          <w:sz w:val="24"/>
          <w:szCs w:val="24"/>
        </w:rPr>
        <w:t>/avizul tehnic de principiu</w:t>
      </w:r>
      <w:r w:rsidRPr="006478F0">
        <w:rPr>
          <w:rFonts w:ascii="Times New Roman" w:eastAsia="Times New Roman" w:hAnsi="Times New Roman" w:cs="Times New Roman"/>
          <w:sz w:val="24"/>
          <w:szCs w:val="24"/>
        </w:rPr>
        <w:t xml:space="preserve"> care conține soluția tehnică de racordare la:</w:t>
      </w:r>
    </w:p>
    <w:p w14:paraId="5AFB0823" w14:textId="77777777" w:rsidR="00D12B3A" w:rsidRPr="006478F0" w:rsidRDefault="00D12B3A" w:rsidP="00CB5F9F">
      <w:pPr>
        <w:numPr>
          <w:ilvl w:val="0"/>
          <w:numId w:val="67"/>
        </w:numPr>
        <w:spacing w:after="0" w:line="360" w:lineRule="auto"/>
        <w:jc w:val="both"/>
        <w:rPr>
          <w:rFonts w:ascii="Times New Roman" w:eastAsia="Times New Roman" w:hAnsi="Times New Roman" w:cs="Times New Roman"/>
          <w:sz w:val="24"/>
          <w:szCs w:val="24"/>
        </w:rPr>
      </w:pPr>
      <w:r w:rsidRPr="006478F0">
        <w:rPr>
          <w:rFonts w:ascii="Times New Roman" w:eastAsia="Times New Roman" w:hAnsi="Times New Roman" w:cs="Times New Roman"/>
          <w:sz w:val="24"/>
          <w:szCs w:val="24"/>
        </w:rPr>
        <w:t>CA;</w:t>
      </w:r>
    </w:p>
    <w:p w14:paraId="6B740FD6" w14:textId="77777777" w:rsidR="00D12B3A" w:rsidRPr="006478F0" w:rsidRDefault="00D12B3A" w:rsidP="00CB5F9F">
      <w:pPr>
        <w:numPr>
          <w:ilvl w:val="0"/>
          <w:numId w:val="67"/>
        </w:numPr>
        <w:spacing w:after="0" w:line="360" w:lineRule="auto"/>
        <w:jc w:val="both"/>
        <w:rPr>
          <w:rFonts w:ascii="Times New Roman" w:eastAsia="Times New Roman" w:hAnsi="Times New Roman" w:cs="Times New Roman"/>
          <w:sz w:val="24"/>
          <w:szCs w:val="24"/>
        </w:rPr>
      </w:pPr>
      <w:r w:rsidRPr="006478F0">
        <w:rPr>
          <w:rFonts w:ascii="Times New Roman" w:eastAsia="Times New Roman" w:hAnsi="Times New Roman" w:cs="Times New Roman"/>
          <w:sz w:val="24"/>
          <w:szCs w:val="24"/>
        </w:rPr>
        <w:t xml:space="preserve">SNT; </w:t>
      </w:r>
    </w:p>
    <w:p w14:paraId="5E907EE0" w14:textId="77777777" w:rsidR="00D12B3A" w:rsidRPr="006478F0" w:rsidRDefault="00D12B3A" w:rsidP="00CB5F9F">
      <w:pPr>
        <w:numPr>
          <w:ilvl w:val="0"/>
          <w:numId w:val="67"/>
        </w:numPr>
        <w:spacing w:after="0" w:line="360" w:lineRule="auto"/>
        <w:jc w:val="both"/>
        <w:rPr>
          <w:rFonts w:ascii="Times New Roman" w:eastAsia="Times New Roman" w:hAnsi="Times New Roman" w:cs="Times New Roman"/>
          <w:sz w:val="24"/>
          <w:szCs w:val="24"/>
        </w:rPr>
      </w:pPr>
      <w:r w:rsidRPr="006478F0">
        <w:rPr>
          <w:rFonts w:ascii="Times New Roman" w:eastAsia="Times New Roman" w:hAnsi="Times New Roman" w:cs="Times New Roman"/>
          <w:sz w:val="24"/>
          <w:szCs w:val="24"/>
        </w:rPr>
        <w:t xml:space="preserve">SD; </w:t>
      </w:r>
    </w:p>
    <w:p w14:paraId="68603436" w14:textId="77777777" w:rsidR="00D12B3A" w:rsidRPr="006478F0" w:rsidRDefault="00D12B3A" w:rsidP="001B2160">
      <w:pPr>
        <w:numPr>
          <w:ilvl w:val="0"/>
          <w:numId w:val="48"/>
        </w:numPr>
        <w:spacing w:after="0" w:line="360" w:lineRule="auto"/>
        <w:ind w:left="0" w:firstLine="0"/>
        <w:jc w:val="both"/>
        <w:rPr>
          <w:rFonts w:ascii="Times New Roman" w:eastAsia="Times New Roman" w:hAnsi="Times New Roman" w:cs="Times New Roman"/>
          <w:sz w:val="24"/>
          <w:szCs w:val="24"/>
        </w:rPr>
      </w:pPr>
      <w:r w:rsidRPr="006478F0">
        <w:rPr>
          <w:rFonts w:ascii="Times New Roman" w:eastAsia="Times New Roman" w:hAnsi="Times New Roman" w:cs="Times New Roman"/>
          <w:sz w:val="24"/>
          <w:szCs w:val="24"/>
        </w:rPr>
        <w:t>certificatul de urbanism, după caz;</w:t>
      </w:r>
    </w:p>
    <w:p w14:paraId="4DBFD77B" w14:textId="77777777" w:rsidR="00D12B3A" w:rsidRPr="006478F0" w:rsidRDefault="00D12B3A" w:rsidP="001B2160">
      <w:pPr>
        <w:numPr>
          <w:ilvl w:val="0"/>
          <w:numId w:val="48"/>
        </w:numPr>
        <w:spacing w:after="0" w:line="360" w:lineRule="auto"/>
        <w:ind w:left="0" w:firstLine="0"/>
        <w:jc w:val="both"/>
        <w:rPr>
          <w:rFonts w:ascii="Times New Roman" w:eastAsia="Times New Roman" w:hAnsi="Times New Roman" w:cs="Times New Roman"/>
          <w:sz w:val="24"/>
          <w:szCs w:val="24"/>
        </w:rPr>
      </w:pPr>
      <w:r w:rsidRPr="006478F0">
        <w:rPr>
          <w:rFonts w:ascii="Times New Roman" w:eastAsia="Times New Roman" w:hAnsi="Times New Roman" w:cs="Times New Roman"/>
          <w:sz w:val="24"/>
          <w:szCs w:val="24"/>
        </w:rPr>
        <w:t>alte avize şi acorduri conform legislaţiei în vigoare.</w:t>
      </w:r>
    </w:p>
    <w:p w14:paraId="53BA57AF" w14:textId="08B67F6A" w:rsidR="00D12B3A" w:rsidRPr="006478F0" w:rsidRDefault="00D12B3A" w:rsidP="006478F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478F0">
        <w:rPr>
          <w:rFonts w:ascii="Times New Roman" w:eastAsia="Times New Roman" w:hAnsi="Times New Roman" w:cs="Times New Roman"/>
          <w:sz w:val="24"/>
          <w:szCs w:val="24"/>
        </w:rPr>
        <w:t xml:space="preserve">) Proiectarea </w:t>
      </w:r>
      <w:r w:rsidRPr="00D12B3A">
        <w:rPr>
          <w:rFonts w:ascii="Times New Roman" w:eastAsia="Times New Roman" w:hAnsi="Times New Roman" w:cs="Times New Roman"/>
          <w:sz w:val="24"/>
          <w:szCs w:val="24"/>
        </w:rPr>
        <w:t xml:space="preserve">separării dintr-o </w:t>
      </w:r>
      <w:r w:rsidRPr="006478F0">
        <w:rPr>
          <w:rFonts w:ascii="Times New Roman" w:eastAsia="Times New Roman" w:hAnsi="Times New Roman" w:cs="Times New Roman"/>
          <w:sz w:val="24"/>
          <w:szCs w:val="24"/>
        </w:rPr>
        <w:t xml:space="preserve">instalație de utilizare </w:t>
      </w:r>
      <w:r w:rsidRPr="00D12B3A">
        <w:rPr>
          <w:rFonts w:ascii="Times New Roman" w:eastAsia="Times New Roman" w:hAnsi="Times New Roman" w:cs="Times New Roman"/>
          <w:sz w:val="24"/>
          <w:szCs w:val="24"/>
        </w:rPr>
        <w:t xml:space="preserve">comună </w:t>
      </w:r>
      <w:r w:rsidRPr="006478F0">
        <w:rPr>
          <w:rFonts w:ascii="Times New Roman" w:eastAsia="Times New Roman" w:hAnsi="Times New Roman" w:cs="Times New Roman"/>
          <w:sz w:val="24"/>
          <w:szCs w:val="24"/>
        </w:rPr>
        <w:t>a gazelor naturale</w:t>
      </w:r>
      <w:r w:rsidR="00D17512">
        <w:rPr>
          <w:rFonts w:ascii="Times New Roman" w:eastAsia="Times New Roman" w:hAnsi="Times New Roman" w:cs="Times New Roman"/>
          <w:sz w:val="24"/>
          <w:szCs w:val="24"/>
        </w:rPr>
        <w:t xml:space="preserve"> sau proiectarea modifi</w:t>
      </w:r>
      <w:r w:rsidR="00BB314C">
        <w:rPr>
          <w:rFonts w:ascii="Times New Roman" w:eastAsia="Times New Roman" w:hAnsi="Times New Roman" w:cs="Times New Roman"/>
          <w:sz w:val="24"/>
          <w:szCs w:val="24"/>
        </w:rPr>
        <w:t>c</w:t>
      </w:r>
      <w:r w:rsidR="00D17512">
        <w:rPr>
          <w:rFonts w:ascii="Times New Roman" w:eastAsia="Times New Roman" w:hAnsi="Times New Roman" w:cs="Times New Roman"/>
          <w:sz w:val="24"/>
          <w:szCs w:val="24"/>
        </w:rPr>
        <w:t>ării instalației de utilizare</w:t>
      </w:r>
      <w:r w:rsidRPr="006478F0">
        <w:rPr>
          <w:rFonts w:ascii="Times New Roman" w:eastAsia="Times New Roman" w:hAnsi="Times New Roman" w:cs="Times New Roman"/>
          <w:sz w:val="24"/>
          <w:szCs w:val="24"/>
        </w:rPr>
        <w:t xml:space="preserve"> se realizează </w:t>
      </w:r>
      <w:r w:rsidRPr="00D12B3A">
        <w:rPr>
          <w:rFonts w:ascii="Times New Roman" w:eastAsia="Times New Roman" w:hAnsi="Times New Roman" w:cs="Times New Roman"/>
          <w:sz w:val="24"/>
          <w:szCs w:val="24"/>
        </w:rPr>
        <w:t>î</w:t>
      </w:r>
      <w:r w:rsidRPr="006478F0">
        <w:rPr>
          <w:rFonts w:ascii="Times New Roman" w:eastAsia="Times New Roman" w:hAnsi="Times New Roman" w:cs="Times New Roman"/>
          <w:sz w:val="24"/>
          <w:szCs w:val="24"/>
        </w:rPr>
        <w:t>n baza</w:t>
      </w:r>
      <w:r w:rsidRPr="00D12B3A">
        <w:rPr>
          <w:rFonts w:ascii="Times New Roman" w:eastAsia="Times New Roman" w:hAnsi="Times New Roman" w:cs="Times New Roman"/>
          <w:sz w:val="24"/>
          <w:szCs w:val="24"/>
        </w:rPr>
        <w:t xml:space="preserve"> unui</w:t>
      </w:r>
      <w:r w:rsidRPr="006478F0">
        <w:rPr>
          <w:rFonts w:ascii="Times New Roman" w:eastAsia="Times New Roman" w:hAnsi="Times New Roman" w:cs="Times New Roman"/>
          <w:sz w:val="24"/>
          <w:szCs w:val="24"/>
        </w:rPr>
        <w:t xml:space="preserve"> </w:t>
      </w:r>
      <w:r w:rsidRPr="00D12B3A">
        <w:rPr>
          <w:rFonts w:ascii="Times New Roman" w:eastAsia="Times New Roman" w:hAnsi="Times New Roman" w:cs="Times New Roman"/>
          <w:sz w:val="24"/>
          <w:szCs w:val="24"/>
        </w:rPr>
        <w:t xml:space="preserve">ATR sau a unei </w:t>
      </w:r>
      <w:r w:rsidRPr="006478F0">
        <w:rPr>
          <w:rFonts w:ascii="Times New Roman" w:eastAsia="Times New Roman" w:hAnsi="Times New Roman" w:cs="Times New Roman"/>
          <w:sz w:val="24"/>
          <w:szCs w:val="24"/>
        </w:rPr>
        <w:t>notificări</w:t>
      </w:r>
      <w:r w:rsidRPr="00D12B3A">
        <w:rPr>
          <w:rFonts w:ascii="Times New Roman" w:eastAsia="Times New Roman" w:hAnsi="Times New Roman" w:cs="Times New Roman"/>
          <w:sz w:val="24"/>
          <w:szCs w:val="24"/>
        </w:rPr>
        <w:t xml:space="preserve">, </w:t>
      </w:r>
      <w:r w:rsidR="00D17512">
        <w:rPr>
          <w:rFonts w:ascii="Times New Roman" w:eastAsia="Times New Roman" w:hAnsi="Times New Roman" w:cs="Times New Roman"/>
          <w:sz w:val="24"/>
          <w:szCs w:val="24"/>
        </w:rPr>
        <w:t>emis/</w:t>
      </w:r>
      <w:r w:rsidRPr="00D12B3A">
        <w:rPr>
          <w:rFonts w:ascii="Times New Roman" w:eastAsia="Times New Roman" w:hAnsi="Times New Roman" w:cs="Times New Roman"/>
          <w:sz w:val="24"/>
          <w:szCs w:val="24"/>
        </w:rPr>
        <w:t xml:space="preserve">emise conform prevederilor art. 28 alin. (1) din </w:t>
      </w:r>
      <w:r w:rsidRPr="006478F0">
        <w:rPr>
          <w:rFonts w:ascii="Times New Roman" w:eastAsia="Times New Roman" w:hAnsi="Times New Roman" w:cs="Times New Roman"/>
          <w:sz w:val="24"/>
          <w:szCs w:val="24"/>
        </w:rPr>
        <w:t xml:space="preserve">Regulamentul privind racordarea la sistemul de distribuție a gazelor naturale, aprobat prin Ordinul președintelui ANRE nr. </w:t>
      </w:r>
      <w:r w:rsidRPr="00D12B3A">
        <w:rPr>
          <w:rFonts w:ascii="Times New Roman" w:eastAsia="Times New Roman" w:hAnsi="Times New Roman" w:cs="Times New Roman"/>
          <w:sz w:val="24"/>
          <w:szCs w:val="24"/>
        </w:rPr>
        <w:t>7/2022.</w:t>
      </w:r>
    </w:p>
    <w:p w14:paraId="2EC2B1C9" w14:textId="1783A2A7" w:rsidR="00D12B3A" w:rsidRPr="006478F0" w:rsidRDefault="00D12B3A" w:rsidP="00D12B3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6478F0">
        <w:rPr>
          <w:rFonts w:ascii="Times New Roman" w:eastAsia="Times New Roman" w:hAnsi="Times New Roman" w:cs="Times New Roman"/>
          <w:sz w:val="24"/>
          <w:szCs w:val="24"/>
        </w:rPr>
        <w:t>) Studiul de fezabilitate, necesar înființării unui SD nou, parte integrantă din documentația de atribuire a concesiunii serviciului de utilitate publică de distribuție a gazelor naturale, sau dezvoltării SD în localitățile incluse în actele adiționale la contractele de concesiune a serviciului de utilitate publică de distribuție a gazelor naturale, se realizează de proiectant în baza ATP</w:t>
      </w:r>
      <w:r w:rsidRPr="00D12B3A">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0A6D427D" w14:textId="4910FFEB" w:rsidR="008C005E" w:rsidRPr="00906A44" w:rsidRDefault="008C005E" w:rsidP="001B2160">
      <w:pPr>
        <w:pStyle w:val="ListParagraph"/>
        <w:numPr>
          <w:ilvl w:val="0"/>
          <w:numId w:val="14"/>
        </w:numPr>
        <w:spacing w:after="0" w:line="360" w:lineRule="auto"/>
        <w:ind w:left="426" w:hanging="426"/>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8, alineatul (3) se modifică și va avea următorul cuprins:</w:t>
      </w:r>
    </w:p>
    <w:p w14:paraId="1C9C7819" w14:textId="5C42C366" w:rsidR="008C005E" w:rsidRPr="00906A44" w:rsidRDefault="008C005E" w:rsidP="008C005E">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„(3) Proiectanții au obligația să respecte soluția tehnică de racordare stabilită prin </w:t>
      </w:r>
      <w:r w:rsidR="00E26DC7">
        <w:rPr>
          <w:rFonts w:ascii="Times New Roman" w:eastAsia="Times New Roman" w:hAnsi="Times New Roman" w:cs="Times New Roman"/>
          <w:sz w:val="24"/>
          <w:szCs w:val="24"/>
        </w:rPr>
        <w:t>ATR</w:t>
      </w:r>
      <w:r w:rsidRPr="00906A44">
        <w:rPr>
          <w:rFonts w:ascii="Times New Roman" w:eastAsia="Times New Roman" w:hAnsi="Times New Roman" w:cs="Times New Roman"/>
          <w:sz w:val="24"/>
          <w:szCs w:val="24"/>
        </w:rPr>
        <w:t xml:space="preserve"> prevăzut la art. 7 alin. (</w:t>
      </w:r>
      <w:r w:rsidR="00D12B3A">
        <w:rPr>
          <w:rFonts w:ascii="Times New Roman" w:eastAsia="Times New Roman" w:hAnsi="Times New Roman" w:cs="Times New Roman"/>
          <w:sz w:val="24"/>
          <w:szCs w:val="24"/>
        </w:rPr>
        <w:t>3</w:t>
      </w:r>
      <w:r w:rsidRPr="00906A44">
        <w:rPr>
          <w:rFonts w:ascii="Times New Roman" w:eastAsia="Times New Roman" w:hAnsi="Times New Roman" w:cs="Times New Roman"/>
          <w:sz w:val="24"/>
          <w:szCs w:val="24"/>
        </w:rPr>
        <w:t>) lit. a).”</w:t>
      </w:r>
    </w:p>
    <w:p w14:paraId="470878E9" w14:textId="349E0483" w:rsidR="00EF2F50" w:rsidRPr="00906A44" w:rsidRDefault="00EF2F50"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8, după alineatul (</w:t>
      </w:r>
      <w:r w:rsidR="00850B75" w:rsidRPr="00906A44">
        <w:rPr>
          <w:rFonts w:ascii="Times New Roman" w:eastAsia="Times New Roman" w:hAnsi="Times New Roman" w:cs="Times New Roman"/>
          <w:sz w:val="24"/>
          <w:szCs w:val="24"/>
        </w:rPr>
        <w:t>3</w:t>
      </w:r>
      <w:r w:rsidRPr="00906A44">
        <w:rPr>
          <w:rFonts w:ascii="Times New Roman" w:eastAsia="Times New Roman" w:hAnsi="Times New Roman" w:cs="Times New Roman"/>
          <w:sz w:val="24"/>
          <w:szCs w:val="24"/>
        </w:rPr>
        <w:t>) se introduce un nou alineat, alineatul (</w:t>
      </w:r>
      <w:r w:rsidR="00850B75" w:rsidRPr="00906A44">
        <w:rPr>
          <w:rFonts w:ascii="Times New Roman" w:eastAsia="Times New Roman" w:hAnsi="Times New Roman" w:cs="Times New Roman"/>
          <w:sz w:val="24"/>
          <w:szCs w:val="24"/>
        </w:rPr>
        <w:t>4</w:t>
      </w:r>
      <w:r w:rsidRPr="00906A44">
        <w:rPr>
          <w:rFonts w:ascii="Times New Roman" w:eastAsia="Times New Roman" w:hAnsi="Times New Roman" w:cs="Times New Roman"/>
          <w:sz w:val="24"/>
          <w:szCs w:val="24"/>
        </w:rPr>
        <w:t>)</w:t>
      </w:r>
      <w:r w:rsidR="006252B1" w:rsidRPr="00906A44">
        <w:rPr>
          <w:rFonts w:ascii="Times New Roman" w:eastAsia="Times New Roman" w:hAnsi="Times New Roman" w:cs="Times New Roman"/>
          <w:sz w:val="24"/>
          <w:szCs w:val="24"/>
        </w:rPr>
        <w:t>,</w:t>
      </w:r>
      <w:r w:rsidR="00850B75" w:rsidRPr="00906A44">
        <w:rPr>
          <w:rFonts w:ascii="Times New Roman" w:eastAsia="Times New Roman" w:hAnsi="Times New Roman" w:cs="Times New Roman"/>
          <w:sz w:val="24"/>
          <w:szCs w:val="24"/>
        </w:rPr>
        <w:t xml:space="preserve"> cu următorul cuprins:</w:t>
      </w:r>
    </w:p>
    <w:p w14:paraId="5FB49920" w14:textId="71C6280F" w:rsidR="00850B75" w:rsidRPr="00906A44" w:rsidRDefault="00850B75" w:rsidP="00D12B3A">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„(4) Proiectan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au obliga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ia să respecte informa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iile</w:t>
      </w:r>
      <w:r w:rsidR="00D927F9" w:rsidRPr="00906A44">
        <w:rPr>
          <w:rFonts w:ascii="Times New Roman" w:eastAsia="Times New Roman" w:hAnsi="Times New Roman" w:cs="Times New Roman"/>
          <w:sz w:val="24"/>
          <w:szCs w:val="24"/>
        </w:rPr>
        <w:t xml:space="preserve"> tehnice</w:t>
      </w:r>
      <w:r w:rsidRPr="00906A44">
        <w:rPr>
          <w:rFonts w:ascii="Times New Roman" w:eastAsia="Times New Roman" w:hAnsi="Times New Roman" w:cs="Times New Roman"/>
          <w:sz w:val="24"/>
          <w:szCs w:val="24"/>
        </w:rPr>
        <w:t xml:space="preserve"> men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ionate în </w:t>
      </w:r>
      <w:r w:rsidR="00D17512">
        <w:rPr>
          <w:rFonts w:ascii="Times New Roman" w:eastAsia="Times New Roman" w:hAnsi="Times New Roman" w:cs="Times New Roman"/>
          <w:sz w:val="24"/>
          <w:szCs w:val="24"/>
        </w:rPr>
        <w:t xml:space="preserve">ATR sau în </w:t>
      </w:r>
      <w:r w:rsidRPr="00906A44">
        <w:rPr>
          <w:rFonts w:ascii="Times New Roman" w:eastAsia="Times New Roman" w:hAnsi="Times New Roman" w:cs="Times New Roman"/>
          <w:sz w:val="24"/>
          <w:szCs w:val="24"/>
        </w:rPr>
        <w:t xml:space="preserve">notificarea </w:t>
      </w:r>
      <w:r w:rsidR="00D17512">
        <w:rPr>
          <w:rFonts w:ascii="Times New Roman" w:eastAsia="Times New Roman" w:hAnsi="Times New Roman" w:cs="Times New Roman"/>
          <w:sz w:val="24"/>
          <w:szCs w:val="24"/>
        </w:rPr>
        <w:t>prevăzut/</w:t>
      </w:r>
      <w:r w:rsidRPr="00906A44">
        <w:rPr>
          <w:rFonts w:ascii="Times New Roman" w:eastAsia="Times New Roman" w:hAnsi="Times New Roman" w:cs="Times New Roman"/>
          <w:sz w:val="24"/>
          <w:szCs w:val="24"/>
        </w:rPr>
        <w:t>prevăzută la art. 7 alin. (</w:t>
      </w:r>
      <w:r w:rsidR="00D12B3A">
        <w:rPr>
          <w:rFonts w:ascii="Times New Roman" w:eastAsia="Times New Roman" w:hAnsi="Times New Roman" w:cs="Times New Roman"/>
          <w:sz w:val="24"/>
          <w:szCs w:val="24"/>
        </w:rPr>
        <w:t>4</w:t>
      </w:r>
      <w:r w:rsidRPr="00906A44">
        <w:rPr>
          <w:rFonts w:ascii="Times New Roman" w:eastAsia="Times New Roman" w:hAnsi="Times New Roman" w:cs="Times New Roman"/>
          <w:sz w:val="24"/>
          <w:szCs w:val="24"/>
        </w:rPr>
        <w:t>)</w:t>
      </w:r>
      <w:r w:rsidR="00D12B3A">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w:t>
      </w:r>
    </w:p>
    <w:p w14:paraId="2E634734" w14:textId="4904E4AA" w:rsidR="00EF2F50" w:rsidRPr="00906A44" w:rsidRDefault="00A21208"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850B75" w:rsidRPr="00906A44">
        <w:rPr>
          <w:rFonts w:ascii="Times New Roman" w:eastAsia="Times New Roman" w:hAnsi="Times New Roman" w:cs="Times New Roman"/>
          <w:sz w:val="24"/>
          <w:szCs w:val="24"/>
        </w:rPr>
        <w:t xml:space="preserve">rticolul 9 se modifică </w:t>
      </w:r>
      <w:r w:rsidR="002B0B57" w:rsidRPr="00906A44">
        <w:rPr>
          <w:rFonts w:ascii="Times New Roman" w:eastAsia="Times New Roman" w:hAnsi="Times New Roman" w:cs="Times New Roman"/>
          <w:sz w:val="24"/>
          <w:szCs w:val="24"/>
        </w:rPr>
        <w:t>ș</w:t>
      </w:r>
      <w:r w:rsidR="00850B75" w:rsidRPr="00906A44">
        <w:rPr>
          <w:rFonts w:ascii="Times New Roman" w:eastAsia="Times New Roman" w:hAnsi="Times New Roman" w:cs="Times New Roman"/>
          <w:sz w:val="24"/>
          <w:szCs w:val="24"/>
        </w:rPr>
        <w:t>i va avea următorul cuprins:</w:t>
      </w:r>
    </w:p>
    <w:p w14:paraId="1A40F364" w14:textId="00AFF85D" w:rsidR="00A21208" w:rsidRPr="00A21208" w:rsidRDefault="00850B75" w:rsidP="00A21208">
      <w:pPr>
        <w:tabs>
          <w:tab w:val="left" w:pos="90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 9 – (1) </w:t>
      </w:r>
      <w:r w:rsidR="00A21208" w:rsidRPr="00A21208">
        <w:rPr>
          <w:rFonts w:ascii="Times New Roman" w:eastAsia="Times New Roman" w:hAnsi="Times New Roman" w:cs="Times New Roman"/>
          <w:sz w:val="24"/>
          <w:szCs w:val="24"/>
        </w:rPr>
        <w:t>Avizul tehnic de racordare</w:t>
      </w:r>
      <w:r w:rsidR="00D17512">
        <w:rPr>
          <w:rFonts w:ascii="Times New Roman" w:eastAsia="Times New Roman" w:hAnsi="Times New Roman" w:cs="Times New Roman"/>
          <w:sz w:val="24"/>
          <w:szCs w:val="24"/>
        </w:rPr>
        <w:t>/avizul tehnic de principiu</w:t>
      </w:r>
      <w:r w:rsidR="00A21208" w:rsidRPr="00A21208">
        <w:rPr>
          <w:rFonts w:ascii="Times New Roman" w:eastAsia="Times New Roman" w:hAnsi="Times New Roman" w:cs="Times New Roman"/>
          <w:sz w:val="24"/>
          <w:szCs w:val="24"/>
        </w:rPr>
        <w:t xml:space="preserve"> prevăzut la art. 7 alin. (3) lit. a) se eliberează, după caz, de:</w:t>
      </w:r>
    </w:p>
    <w:p w14:paraId="48C60A6F" w14:textId="77777777" w:rsidR="00A21208" w:rsidRPr="00A21208" w:rsidRDefault="00A21208" w:rsidP="001B2160">
      <w:pPr>
        <w:numPr>
          <w:ilvl w:val="0"/>
          <w:numId w:val="50"/>
        </w:numPr>
        <w:tabs>
          <w:tab w:val="clear" w:pos="2370"/>
        </w:tabs>
        <w:spacing w:after="0" w:line="360" w:lineRule="auto"/>
        <w:ind w:left="0" w:firstLine="0"/>
        <w:jc w:val="both"/>
        <w:rPr>
          <w:rFonts w:ascii="Times New Roman" w:eastAsia="Times New Roman" w:hAnsi="Times New Roman" w:cs="Times New Roman"/>
          <w:sz w:val="24"/>
          <w:szCs w:val="24"/>
        </w:rPr>
      </w:pPr>
      <w:r w:rsidRPr="00A21208">
        <w:rPr>
          <w:rFonts w:ascii="Times New Roman" w:eastAsia="Times New Roman" w:hAnsi="Times New Roman" w:cs="Times New Roman"/>
          <w:sz w:val="24"/>
          <w:szCs w:val="24"/>
        </w:rPr>
        <w:t>producătorul de gaze naturale;</w:t>
      </w:r>
    </w:p>
    <w:p w14:paraId="708B2C9F" w14:textId="77777777" w:rsidR="00A21208" w:rsidRPr="00A21208" w:rsidRDefault="00A21208" w:rsidP="001B2160">
      <w:pPr>
        <w:numPr>
          <w:ilvl w:val="0"/>
          <w:numId w:val="50"/>
        </w:numPr>
        <w:tabs>
          <w:tab w:val="clear" w:pos="2370"/>
        </w:tabs>
        <w:spacing w:after="0" w:line="360" w:lineRule="auto"/>
        <w:ind w:left="0" w:firstLine="0"/>
        <w:jc w:val="both"/>
        <w:rPr>
          <w:rFonts w:ascii="Times New Roman" w:eastAsia="Times New Roman" w:hAnsi="Times New Roman" w:cs="Times New Roman"/>
          <w:sz w:val="24"/>
          <w:szCs w:val="24"/>
        </w:rPr>
      </w:pPr>
      <w:r w:rsidRPr="00A21208">
        <w:rPr>
          <w:rFonts w:ascii="Times New Roman" w:eastAsia="Times New Roman" w:hAnsi="Times New Roman" w:cs="Times New Roman"/>
          <w:sz w:val="24"/>
          <w:szCs w:val="24"/>
        </w:rPr>
        <w:t>operatorul de transport și de sistem - OTS;</w:t>
      </w:r>
    </w:p>
    <w:p w14:paraId="263BC9F9" w14:textId="77777777" w:rsidR="00A21208" w:rsidRPr="00A21208" w:rsidRDefault="00A21208" w:rsidP="001B2160">
      <w:pPr>
        <w:numPr>
          <w:ilvl w:val="0"/>
          <w:numId w:val="50"/>
        </w:numPr>
        <w:tabs>
          <w:tab w:val="clear" w:pos="2370"/>
        </w:tabs>
        <w:spacing w:after="0" w:line="360" w:lineRule="auto"/>
        <w:ind w:left="0" w:firstLine="0"/>
        <w:jc w:val="both"/>
        <w:rPr>
          <w:rFonts w:ascii="Times New Roman" w:eastAsia="Times New Roman" w:hAnsi="Times New Roman" w:cs="Times New Roman"/>
          <w:b/>
          <w:sz w:val="24"/>
          <w:szCs w:val="24"/>
        </w:rPr>
      </w:pPr>
      <w:r w:rsidRPr="00A21208">
        <w:rPr>
          <w:rFonts w:ascii="Times New Roman" w:eastAsia="Times New Roman" w:hAnsi="Times New Roman" w:cs="Times New Roman"/>
          <w:sz w:val="24"/>
          <w:szCs w:val="24"/>
        </w:rPr>
        <w:t>OSD.</w:t>
      </w:r>
    </w:p>
    <w:p w14:paraId="2B1C71E1" w14:textId="77777777" w:rsidR="00A21208" w:rsidRDefault="00A21208" w:rsidP="00A21208">
      <w:pPr>
        <w:spacing w:after="0" w:line="360" w:lineRule="auto"/>
        <w:contextualSpacing/>
        <w:jc w:val="both"/>
        <w:rPr>
          <w:rFonts w:ascii="Times New Roman" w:eastAsia="Times New Roman" w:hAnsi="Times New Roman" w:cs="Times New Roman"/>
          <w:sz w:val="24"/>
          <w:szCs w:val="24"/>
        </w:rPr>
      </w:pPr>
      <w:r w:rsidRPr="00A21208">
        <w:rPr>
          <w:rFonts w:ascii="Times New Roman" w:eastAsia="Times New Roman" w:hAnsi="Times New Roman" w:cs="Times New Roman"/>
          <w:sz w:val="24"/>
          <w:szCs w:val="24"/>
        </w:rPr>
        <w:t>(2) La elaborarea documentațiilor tehnice, proiectanții au obligația să se asigure că acestea sunt obiective și nediscriminatorii pentru participanții la piața gazelor naturale.</w:t>
      </w:r>
    </w:p>
    <w:p w14:paraId="5EC012D2" w14:textId="5F456406" w:rsidR="00A21208" w:rsidRPr="00A21208" w:rsidRDefault="00A21208" w:rsidP="00A21208">
      <w:pPr>
        <w:spacing w:after="0" w:line="360" w:lineRule="auto"/>
        <w:contextualSpacing/>
        <w:jc w:val="both"/>
        <w:rPr>
          <w:rFonts w:ascii="Times New Roman" w:eastAsia="Times New Roman" w:hAnsi="Times New Roman" w:cs="Times New Roman"/>
          <w:sz w:val="24"/>
          <w:szCs w:val="24"/>
        </w:rPr>
      </w:pPr>
      <w:r w:rsidRPr="00A21208">
        <w:rPr>
          <w:rFonts w:ascii="Times New Roman" w:eastAsia="Times New Roman" w:hAnsi="Times New Roman" w:cs="Times New Roman"/>
          <w:sz w:val="24"/>
          <w:szCs w:val="24"/>
        </w:rPr>
        <w:t xml:space="preserve">(3) Proiectantul stabilește traseele conductelor de distribuție a gazelor naturale, magistralelor directe, racordurilor și/sau instalațiilor de utilizare a gazelor naturale, precum și amplasarea </w:t>
      </w:r>
      <w:r>
        <w:rPr>
          <w:rFonts w:ascii="Times New Roman" w:eastAsia="Calibri" w:hAnsi="Times New Roman" w:cs="Times New Roman"/>
          <w:sz w:val="24"/>
          <w:szCs w:val="24"/>
        </w:rPr>
        <w:t>SRM/SR/SM/PRM/PR/PM</w:t>
      </w:r>
      <w:r w:rsidRPr="00A21208">
        <w:rPr>
          <w:rFonts w:ascii="Times New Roman" w:eastAsia="Times New Roman" w:hAnsi="Times New Roman" w:cs="Times New Roman"/>
          <w:sz w:val="24"/>
          <w:szCs w:val="24"/>
        </w:rPr>
        <w:t>, luând în considerare prevederile prezentelor norme tehnice</w:t>
      </w:r>
      <w:r>
        <w:rPr>
          <w:rFonts w:ascii="Times New Roman" w:eastAsia="Times New Roman" w:hAnsi="Times New Roman" w:cs="Times New Roman"/>
          <w:sz w:val="24"/>
          <w:szCs w:val="24"/>
        </w:rPr>
        <w:t xml:space="preserve"> </w:t>
      </w:r>
      <w:r w:rsidRPr="00A21208">
        <w:rPr>
          <w:rFonts w:ascii="Times New Roman" w:eastAsia="Times New Roman" w:hAnsi="Times New Roman" w:cs="Times New Roman"/>
          <w:sz w:val="24"/>
          <w:szCs w:val="24"/>
        </w:rPr>
        <w:t>și, după caz, cele prevăzute în:</w:t>
      </w:r>
    </w:p>
    <w:p w14:paraId="099EF96E" w14:textId="13ED0AA4" w:rsidR="00A21208" w:rsidRPr="00A21208" w:rsidRDefault="00A21208" w:rsidP="001B2160">
      <w:pPr>
        <w:numPr>
          <w:ilvl w:val="0"/>
          <w:numId w:val="20"/>
        </w:numPr>
        <w:spacing w:after="0" w:line="360" w:lineRule="auto"/>
        <w:ind w:left="0" w:firstLine="0"/>
        <w:contextualSpacing/>
        <w:rPr>
          <w:rFonts w:ascii="Times New Roman" w:eastAsia="Times New Roman" w:hAnsi="Times New Roman" w:cs="Times New Roman"/>
          <w:sz w:val="24"/>
          <w:szCs w:val="24"/>
        </w:rPr>
      </w:pPr>
      <w:r w:rsidRPr="00A21208">
        <w:rPr>
          <w:rFonts w:ascii="Times New Roman" w:eastAsia="Times New Roman" w:hAnsi="Times New Roman" w:cs="Times New Roman"/>
          <w:sz w:val="24"/>
          <w:szCs w:val="24"/>
        </w:rPr>
        <w:t>ATR</w:t>
      </w:r>
      <w:r>
        <w:rPr>
          <w:rFonts w:ascii="Times New Roman" w:eastAsia="Times New Roman" w:hAnsi="Times New Roman" w:cs="Times New Roman"/>
          <w:sz w:val="24"/>
          <w:szCs w:val="24"/>
        </w:rPr>
        <w:t>/ATP</w:t>
      </w:r>
      <w:r w:rsidRPr="00A21208">
        <w:rPr>
          <w:rFonts w:ascii="Times New Roman" w:eastAsia="Times New Roman" w:hAnsi="Times New Roman" w:cs="Times New Roman"/>
          <w:sz w:val="24"/>
          <w:szCs w:val="24"/>
        </w:rPr>
        <w:t>;</w:t>
      </w:r>
    </w:p>
    <w:p w14:paraId="32D39D18" w14:textId="243B5B54" w:rsidR="00A21208" w:rsidRPr="00A21208" w:rsidRDefault="00A21208" w:rsidP="001B2160">
      <w:pPr>
        <w:numPr>
          <w:ilvl w:val="0"/>
          <w:numId w:val="20"/>
        </w:numPr>
        <w:spacing w:after="0" w:line="360" w:lineRule="auto"/>
        <w:ind w:left="0" w:firstLine="0"/>
        <w:contextualSpacing/>
        <w:rPr>
          <w:rFonts w:ascii="Times New Roman" w:eastAsia="Times New Roman" w:hAnsi="Times New Roman" w:cs="Times New Roman"/>
          <w:sz w:val="24"/>
          <w:szCs w:val="24"/>
        </w:rPr>
      </w:pPr>
      <w:r w:rsidRPr="00A21208">
        <w:rPr>
          <w:rFonts w:ascii="Times New Roman" w:eastAsia="Times New Roman" w:hAnsi="Times New Roman" w:cs="Times New Roman"/>
          <w:sz w:val="24"/>
          <w:szCs w:val="24"/>
        </w:rPr>
        <w:t>notificarea, prevăzută la art. 7 alin. (</w:t>
      </w:r>
      <w:r>
        <w:rPr>
          <w:rFonts w:ascii="Times New Roman" w:eastAsia="Times New Roman" w:hAnsi="Times New Roman" w:cs="Times New Roman"/>
          <w:sz w:val="24"/>
          <w:szCs w:val="24"/>
        </w:rPr>
        <w:t>4</w:t>
      </w:r>
      <w:r w:rsidRPr="00A21208">
        <w:rPr>
          <w:rFonts w:ascii="Times New Roman" w:eastAsia="Times New Roman" w:hAnsi="Times New Roman" w:cs="Times New Roman"/>
          <w:sz w:val="24"/>
          <w:szCs w:val="24"/>
        </w:rPr>
        <w:t>);</w:t>
      </w:r>
    </w:p>
    <w:p w14:paraId="5D413AAD" w14:textId="77777777" w:rsidR="00D17512" w:rsidRDefault="00A21208" w:rsidP="001B2160">
      <w:pPr>
        <w:numPr>
          <w:ilvl w:val="0"/>
          <w:numId w:val="20"/>
        </w:numPr>
        <w:spacing w:after="0" w:line="360" w:lineRule="auto"/>
        <w:ind w:left="0" w:firstLine="0"/>
        <w:contextualSpacing/>
        <w:rPr>
          <w:rFonts w:ascii="Times New Roman" w:eastAsia="Times New Roman" w:hAnsi="Times New Roman" w:cs="Times New Roman"/>
          <w:sz w:val="24"/>
          <w:szCs w:val="24"/>
        </w:rPr>
      </w:pPr>
      <w:r w:rsidRPr="00A21208">
        <w:rPr>
          <w:rFonts w:ascii="Times New Roman" w:eastAsia="Times New Roman" w:hAnsi="Times New Roman" w:cs="Times New Roman"/>
          <w:sz w:val="24"/>
          <w:szCs w:val="24"/>
        </w:rPr>
        <w:t>tema de proiectare</w:t>
      </w:r>
      <w:r w:rsidR="00D17512">
        <w:rPr>
          <w:rFonts w:ascii="Times New Roman" w:eastAsia="Times New Roman" w:hAnsi="Times New Roman" w:cs="Times New Roman"/>
          <w:sz w:val="24"/>
          <w:szCs w:val="24"/>
        </w:rPr>
        <w:t>/prefezabilitate</w:t>
      </w:r>
      <w:r>
        <w:rPr>
          <w:rFonts w:ascii="Times New Roman" w:eastAsia="Times New Roman" w:hAnsi="Times New Roman" w:cs="Times New Roman"/>
          <w:sz w:val="24"/>
          <w:szCs w:val="24"/>
        </w:rPr>
        <w:t xml:space="preserve"> emisă de OSD</w:t>
      </w:r>
      <w:r w:rsidR="00D17512">
        <w:rPr>
          <w:rFonts w:ascii="Times New Roman" w:eastAsia="Times New Roman" w:hAnsi="Times New Roman" w:cs="Times New Roman"/>
          <w:sz w:val="24"/>
          <w:szCs w:val="24"/>
        </w:rPr>
        <w:t>;</w:t>
      </w:r>
    </w:p>
    <w:p w14:paraId="388C9A65" w14:textId="084EFB3F" w:rsidR="00850B75" w:rsidRPr="0092326E" w:rsidRDefault="00D17512" w:rsidP="001B2160">
      <w:pPr>
        <w:numPr>
          <w:ilvl w:val="0"/>
          <w:numId w:val="20"/>
        </w:numPr>
        <w:spacing w:after="0" w:line="360" w:lineRule="auto"/>
        <w:ind w:left="0" w:firstLine="0"/>
        <w:contextualSpacing/>
        <w:rPr>
          <w:rFonts w:ascii="Times New Roman" w:eastAsia="Times New Roman" w:hAnsi="Times New Roman" w:cs="Times New Roman"/>
          <w:sz w:val="24"/>
          <w:szCs w:val="24"/>
        </w:rPr>
      </w:pPr>
      <w:r w:rsidRPr="0092326E">
        <w:rPr>
          <w:rFonts w:ascii="Times New Roman" w:eastAsia="Times New Roman" w:hAnsi="Times New Roman" w:cs="Times New Roman"/>
          <w:sz w:val="24"/>
          <w:szCs w:val="24"/>
        </w:rPr>
        <w:t xml:space="preserve">avizele </w:t>
      </w:r>
      <w:r w:rsidR="00D42876">
        <w:rPr>
          <w:rFonts w:ascii="Times New Roman" w:eastAsia="Times New Roman" w:hAnsi="Times New Roman" w:cs="Times New Roman"/>
          <w:sz w:val="24"/>
          <w:szCs w:val="24"/>
        </w:rPr>
        <w:t>ș</w:t>
      </w:r>
      <w:r w:rsidRPr="0092326E">
        <w:rPr>
          <w:rFonts w:ascii="Times New Roman" w:eastAsia="Times New Roman" w:hAnsi="Times New Roman" w:cs="Times New Roman"/>
          <w:sz w:val="24"/>
          <w:szCs w:val="24"/>
        </w:rPr>
        <w:t>i acordurile solicitate prin certificatul de urbanism</w:t>
      </w:r>
      <w:r w:rsidR="00A21208" w:rsidRPr="0092326E">
        <w:rPr>
          <w:rFonts w:ascii="Times New Roman" w:eastAsia="Times New Roman" w:hAnsi="Times New Roman" w:cs="Times New Roman"/>
          <w:sz w:val="24"/>
          <w:szCs w:val="24"/>
        </w:rPr>
        <w:t>.</w:t>
      </w:r>
      <w:r w:rsidR="001F46C3" w:rsidRPr="0092326E">
        <w:rPr>
          <w:rFonts w:ascii="Times New Roman" w:eastAsia="Times New Roman" w:hAnsi="Times New Roman" w:cs="Times New Roman"/>
          <w:sz w:val="24"/>
          <w:szCs w:val="24"/>
        </w:rPr>
        <w:t>”</w:t>
      </w:r>
    </w:p>
    <w:p w14:paraId="429F0820" w14:textId="6DAE86B0" w:rsidR="001F46C3" w:rsidRPr="00906A44" w:rsidRDefault="001F46C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12 alineatul (1), literele k)</w:t>
      </w:r>
      <w:r w:rsidR="001214FD">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 xml:space="preserve"> o)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vor avea următorul cuprins:</w:t>
      </w:r>
    </w:p>
    <w:p w14:paraId="6A078718" w14:textId="660C8AAD" w:rsidR="001F46C3" w:rsidRPr="00906A44" w:rsidRDefault="001F46C3" w:rsidP="001F46C3">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„k)</w:t>
      </w:r>
      <w:r w:rsidRPr="00906A44">
        <w:rPr>
          <w:rFonts w:ascii="Times New Roman" w:eastAsia="Times New Roman" w:hAnsi="Times New Roman" w:cs="Times New Roman"/>
          <w:sz w:val="24"/>
          <w:szCs w:val="24"/>
        </w:rPr>
        <w:tab/>
      </w:r>
      <w:r w:rsidR="00BB4D77" w:rsidRPr="00906A44">
        <w:rPr>
          <w:rFonts w:ascii="Times New Roman" w:hAnsi="Times New Roman" w:cs="Times New Roman"/>
          <w:sz w:val="24"/>
          <w:szCs w:val="24"/>
        </w:rPr>
        <w:t>tema de proiectare</w:t>
      </w:r>
      <w:r w:rsidR="00D17512">
        <w:rPr>
          <w:rFonts w:ascii="Times New Roman" w:hAnsi="Times New Roman" w:cs="Times New Roman"/>
          <w:sz w:val="24"/>
          <w:szCs w:val="24"/>
        </w:rPr>
        <w:t>/prefezabilitate</w:t>
      </w:r>
      <w:r w:rsidR="001214FD">
        <w:rPr>
          <w:rFonts w:ascii="Times New Roman" w:hAnsi="Times New Roman" w:cs="Times New Roman"/>
          <w:sz w:val="24"/>
          <w:szCs w:val="24"/>
        </w:rPr>
        <w:t xml:space="preserve"> emisă de OSD</w:t>
      </w:r>
      <w:r w:rsidR="00BB4D77" w:rsidRPr="00906A44">
        <w:rPr>
          <w:rFonts w:ascii="Times New Roman" w:hAnsi="Times New Roman" w:cs="Times New Roman"/>
          <w:sz w:val="24"/>
          <w:szCs w:val="24"/>
        </w:rPr>
        <w:t xml:space="preserve">, </w:t>
      </w:r>
      <w:r w:rsidR="00D17512">
        <w:rPr>
          <w:rFonts w:ascii="Times New Roman" w:hAnsi="Times New Roman" w:cs="Times New Roman"/>
          <w:sz w:val="24"/>
          <w:szCs w:val="24"/>
        </w:rPr>
        <w:t xml:space="preserve">ATP, </w:t>
      </w:r>
      <w:r w:rsidR="001214FD">
        <w:rPr>
          <w:rFonts w:ascii="Times New Roman" w:eastAsia="Times New Roman" w:hAnsi="Times New Roman" w:cs="Times New Roman"/>
          <w:sz w:val="24"/>
          <w:szCs w:val="24"/>
        </w:rPr>
        <w:t>ATR</w:t>
      </w:r>
      <w:r w:rsidRPr="00906A44">
        <w:rPr>
          <w:rFonts w:ascii="Times New Roman" w:eastAsia="Times New Roman" w:hAnsi="Times New Roman" w:cs="Times New Roman"/>
          <w:sz w:val="24"/>
          <w:szCs w:val="24"/>
        </w:rPr>
        <w:t xml:space="preserve"> sau notificarea prevăzută la art. 7 alin. (</w:t>
      </w:r>
      <w:r w:rsidR="001214FD">
        <w:rPr>
          <w:rFonts w:ascii="Times New Roman" w:eastAsia="Times New Roman" w:hAnsi="Times New Roman" w:cs="Times New Roman"/>
          <w:sz w:val="24"/>
          <w:szCs w:val="24"/>
        </w:rPr>
        <w:t>4</w:t>
      </w:r>
      <w:r w:rsidRPr="00906A44">
        <w:rPr>
          <w:rFonts w:ascii="Times New Roman" w:eastAsia="Times New Roman" w:hAnsi="Times New Roman" w:cs="Times New Roman"/>
          <w:sz w:val="24"/>
          <w:szCs w:val="24"/>
        </w:rPr>
        <w:t>), după caz;</w:t>
      </w:r>
    </w:p>
    <w:p w14:paraId="3DD68AE5" w14:textId="233070B2" w:rsidR="001F46C3" w:rsidRPr="00906A44" w:rsidRDefault="001F46C3" w:rsidP="001F46C3">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w:t>
      </w:r>
      <w:r w:rsidRPr="00906A44">
        <w:rPr>
          <w:rFonts w:ascii="Times New Roman" w:eastAsia="Times New Roman" w:hAnsi="Times New Roman" w:cs="Times New Roman"/>
          <w:sz w:val="24"/>
          <w:szCs w:val="24"/>
        </w:rPr>
        <w:tab/>
        <w:t xml:space="preserve">certificatul de urbanism, cu avizele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acordurile cerute prin acesta, prevăzut la art. 7 alin. (</w:t>
      </w:r>
      <w:r w:rsidR="001214FD">
        <w:rPr>
          <w:rFonts w:ascii="Times New Roman" w:eastAsia="Times New Roman" w:hAnsi="Times New Roman" w:cs="Times New Roman"/>
          <w:sz w:val="24"/>
          <w:szCs w:val="24"/>
        </w:rPr>
        <w:t>3</w:t>
      </w:r>
      <w:r w:rsidRPr="00906A44">
        <w:rPr>
          <w:rFonts w:ascii="Times New Roman" w:eastAsia="Times New Roman" w:hAnsi="Times New Roman" w:cs="Times New Roman"/>
          <w:sz w:val="24"/>
          <w:szCs w:val="24"/>
        </w:rPr>
        <w:t>) lit. b), după caz;</w:t>
      </w:r>
    </w:p>
    <w:p w14:paraId="304021E3" w14:textId="2D5FC8D4" w:rsidR="001214FD" w:rsidRPr="001214FD" w:rsidRDefault="001214FD" w:rsidP="001214F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 </w:t>
      </w:r>
      <w:r w:rsidRPr="001214FD">
        <w:rPr>
          <w:rFonts w:ascii="Times New Roman" w:eastAsia="Times New Roman" w:hAnsi="Times New Roman" w:cs="Times New Roman"/>
          <w:sz w:val="24"/>
          <w:szCs w:val="24"/>
        </w:rPr>
        <w:t>alte avize și acorduri prevăzute la art. 7 alin. (3) lit. c);</w:t>
      </w:r>
    </w:p>
    <w:p w14:paraId="639655B0" w14:textId="1FB7C1D3" w:rsidR="001F46C3" w:rsidRPr="00906A44" w:rsidRDefault="001F46C3" w:rsidP="001F46C3">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n)</w:t>
      </w:r>
      <w:r w:rsidRPr="00906A44">
        <w:rPr>
          <w:rFonts w:ascii="Times New Roman" w:eastAsia="Times New Roman" w:hAnsi="Times New Roman" w:cs="Times New Roman"/>
          <w:sz w:val="24"/>
          <w:szCs w:val="24"/>
        </w:rPr>
        <w:tab/>
        <w:t>referatul de verificare a proiectului, întocmit de verificatorul de proiecte atestat ANRE sau M</w:t>
      </w:r>
      <w:r w:rsidR="001214FD">
        <w:rPr>
          <w:rFonts w:ascii="Times New Roman" w:eastAsia="Times New Roman" w:hAnsi="Times New Roman" w:cs="Times New Roman"/>
          <w:sz w:val="24"/>
          <w:szCs w:val="24"/>
        </w:rPr>
        <w:t>DLPA</w:t>
      </w:r>
      <w:r w:rsidRPr="00906A44">
        <w:rPr>
          <w:rFonts w:ascii="Times New Roman" w:eastAsia="Times New Roman" w:hAnsi="Times New Roman" w:cs="Times New Roman"/>
          <w:sz w:val="24"/>
          <w:szCs w:val="24"/>
        </w:rPr>
        <w:t>, după caz;</w:t>
      </w:r>
    </w:p>
    <w:p w14:paraId="19622B7D" w14:textId="77777777" w:rsidR="001F46C3" w:rsidRPr="00906A44" w:rsidRDefault="001F46C3" w:rsidP="001F46C3">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o)</w:t>
      </w:r>
      <w:r w:rsidRPr="00906A44">
        <w:rPr>
          <w:rFonts w:ascii="Times New Roman" w:eastAsia="Times New Roman" w:hAnsi="Times New Roman" w:cs="Times New Roman"/>
          <w:sz w:val="24"/>
          <w:szCs w:val="24"/>
        </w:rPr>
        <w:tab/>
        <w:t>autoriza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ia de construire/autoriza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ia de desfiin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are/acordul sau autoriza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ia admin</w:t>
      </w:r>
      <w:r w:rsidR="00A14678" w:rsidRPr="00906A44">
        <w:rPr>
          <w:rFonts w:ascii="Times New Roman" w:eastAsia="Times New Roman" w:hAnsi="Times New Roman" w:cs="Times New Roman"/>
          <w:sz w:val="24"/>
          <w:szCs w:val="24"/>
        </w:rPr>
        <w:t>istratorului drumului, după caz;”</w:t>
      </w:r>
    </w:p>
    <w:p w14:paraId="662B1920" w14:textId="629D8C98" w:rsidR="00C4269A" w:rsidRPr="00906A44" w:rsidRDefault="00C4269A"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12, după alineatul (6) se introduc</w:t>
      </w:r>
      <w:r w:rsidR="00D17512">
        <w:rPr>
          <w:rFonts w:ascii="Times New Roman" w:eastAsia="Times New Roman" w:hAnsi="Times New Roman" w:cs="Times New Roman"/>
          <w:sz w:val="24"/>
          <w:szCs w:val="24"/>
        </w:rPr>
        <w:t>e un</w:t>
      </w:r>
      <w:r w:rsidRPr="00906A44">
        <w:rPr>
          <w:rFonts w:ascii="Times New Roman" w:eastAsia="Times New Roman" w:hAnsi="Times New Roman" w:cs="Times New Roman"/>
          <w:sz w:val="24"/>
          <w:szCs w:val="24"/>
        </w:rPr>
        <w:t xml:space="preserve"> no</w:t>
      </w:r>
      <w:r w:rsidR="00D17512">
        <w:rPr>
          <w:rFonts w:ascii="Times New Roman" w:eastAsia="Times New Roman" w:hAnsi="Times New Roman" w:cs="Times New Roman"/>
          <w:sz w:val="24"/>
          <w:szCs w:val="24"/>
        </w:rPr>
        <w:t>u</w:t>
      </w:r>
      <w:r w:rsidRPr="00906A44">
        <w:rPr>
          <w:rFonts w:ascii="Times New Roman" w:eastAsia="Times New Roman" w:hAnsi="Times New Roman" w:cs="Times New Roman"/>
          <w:sz w:val="24"/>
          <w:szCs w:val="24"/>
        </w:rPr>
        <w:t xml:space="preserve"> alineat, alineat</w:t>
      </w:r>
      <w:r w:rsidR="00D17512">
        <w:rPr>
          <w:rFonts w:ascii="Times New Roman" w:eastAsia="Times New Roman" w:hAnsi="Times New Roman" w:cs="Times New Roman"/>
          <w:sz w:val="24"/>
          <w:szCs w:val="24"/>
        </w:rPr>
        <w:t>ul</w:t>
      </w:r>
      <w:r w:rsidRPr="00906A44">
        <w:rPr>
          <w:rFonts w:ascii="Times New Roman" w:eastAsia="Times New Roman" w:hAnsi="Times New Roman" w:cs="Times New Roman"/>
          <w:sz w:val="24"/>
          <w:szCs w:val="24"/>
        </w:rPr>
        <w:t xml:space="preserve"> (7) cu următorul cuprins:</w:t>
      </w:r>
    </w:p>
    <w:p w14:paraId="1E6FBBBD" w14:textId="2CE93BF6" w:rsidR="00C4269A" w:rsidRPr="00906A44" w:rsidRDefault="00C4269A">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„(7) </w:t>
      </w:r>
      <w:r w:rsidR="00BB4D77" w:rsidRPr="00906A44">
        <w:rPr>
          <w:rFonts w:ascii="Times New Roman" w:hAnsi="Times New Roman" w:cs="Times New Roman"/>
          <w:sz w:val="24"/>
          <w:szCs w:val="24"/>
        </w:rPr>
        <w:t>Verificarea documentației tehnice, aferente obiectivului din SD, de către un verificator de proiecte se realizează fără datele de identificare ale executantului lucrării, acesta fiind obligat să-și însușească documentația înainte de solicitarea la OSD a începerii lucrărilor</w:t>
      </w:r>
      <w:r w:rsidR="00FD554E" w:rsidRPr="00906A44">
        <w:rPr>
          <w:rFonts w:ascii="Times New Roman" w:hAnsi="Times New Roman" w:cs="Times New Roman"/>
          <w:sz w:val="24"/>
          <w:szCs w:val="24"/>
        </w:rPr>
        <w:t>.</w:t>
      </w:r>
      <w:r w:rsidRPr="00906A44">
        <w:rPr>
          <w:rFonts w:ascii="Times New Roman" w:eastAsia="Times New Roman" w:hAnsi="Times New Roman" w:cs="Times New Roman"/>
          <w:sz w:val="24"/>
          <w:szCs w:val="24"/>
        </w:rPr>
        <w:t>”</w:t>
      </w:r>
    </w:p>
    <w:p w14:paraId="3F8216B4" w14:textId="77777777" w:rsidR="00980203" w:rsidRPr="0083254C" w:rsidRDefault="0098020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83254C">
        <w:rPr>
          <w:rFonts w:ascii="Times New Roman" w:eastAsia="Times New Roman" w:hAnsi="Times New Roman" w:cs="Times New Roman"/>
          <w:sz w:val="24"/>
          <w:szCs w:val="24"/>
        </w:rPr>
        <w:t>La articolul 13, alineatul (1) se modifică și va avea următorul cuprins:</w:t>
      </w:r>
    </w:p>
    <w:p w14:paraId="7CADD772" w14:textId="6E305FA4" w:rsidR="00980203" w:rsidRPr="00906A44" w:rsidRDefault="00980203" w:rsidP="00980203">
      <w:pPr>
        <w:pStyle w:val="ListParagraph"/>
        <w:spacing w:after="0" w:line="360" w:lineRule="auto"/>
        <w:ind w:left="0"/>
        <w:jc w:val="both"/>
        <w:rPr>
          <w:rFonts w:ascii="Times New Roman" w:eastAsia="Times New Roman" w:hAnsi="Times New Roman" w:cs="Times New Roman"/>
          <w:sz w:val="24"/>
          <w:szCs w:val="24"/>
        </w:rPr>
      </w:pPr>
      <w:r w:rsidRPr="0083254C">
        <w:rPr>
          <w:rFonts w:ascii="Times New Roman" w:eastAsia="Times New Roman" w:hAnsi="Times New Roman" w:cs="Times New Roman"/>
          <w:sz w:val="24"/>
          <w:szCs w:val="24"/>
        </w:rPr>
        <w:lastRenderedPageBreak/>
        <w:t>„Art. 13 - (1) Documentațiile tehnice/proiectele tehnice pentru executarea lucrărilor în sistemele de alimentare cu gaze naturale se verifică obligatoriu de verificatori de proiecte atesta</w:t>
      </w:r>
      <w:r w:rsidR="000471C7" w:rsidRPr="0083254C">
        <w:rPr>
          <w:rFonts w:ascii="Times New Roman" w:eastAsia="Times New Roman" w:hAnsi="Times New Roman" w:cs="Times New Roman"/>
          <w:sz w:val="24"/>
          <w:szCs w:val="24"/>
        </w:rPr>
        <w:t>ț</w:t>
      </w:r>
      <w:r w:rsidRPr="0083254C">
        <w:rPr>
          <w:rFonts w:ascii="Times New Roman" w:eastAsia="Times New Roman" w:hAnsi="Times New Roman" w:cs="Times New Roman"/>
          <w:sz w:val="24"/>
          <w:szCs w:val="24"/>
        </w:rPr>
        <w:t>i, conform prevederilor art. 160 din Legea nr. 123/2012</w:t>
      </w:r>
      <w:r w:rsidR="00DB5AAC" w:rsidRPr="00DB5AAC">
        <w:rPr>
          <w:rFonts w:ascii="Times New Roman" w:hAnsi="Times New Roman" w:cs="Times New Roman"/>
          <w:sz w:val="24"/>
          <w:szCs w:val="24"/>
        </w:rPr>
        <w:t xml:space="preserve"> </w:t>
      </w:r>
      <w:r w:rsidR="00DB5AAC" w:rsidRPr="00207145">
        <w:rPr>
          <w:rFonts w:ascii="Times New Roman" w:hAnsi="Times New Roman" w:cs="Times New Roman"/>
          <w:sz w:val="24"/>
          <w:szCs w:val="24"/>
        </w:rPr>
        <w:t>și ale art. 13 alin. (1) din Legea nr. 10/1995</w:t>
      </w:r>
      <w:r w:rsidRPr="0083254C">
        <w:rPr>
          <w:rFonts w:ascii="Times New Roman" w:eastAsia="Times New Roman" w:hAnsi="Times New Roman" w:cs="Times New Roman"/>
          <w:sz w:val="24"/>
          <w:szCs w:val="24"/>
        </w:rPr>
        <w:t>.</w:t>
      </w:r>
      <w:r w:rsidR="000471C7" w:rsidRPr="0083254C">
        <w:rPr>
          <w:rFonts w:ascii="Times New Roman" w:eastAsia="Times New Roman" w:hAnsi="Times New Roman" w:cs="Times New Roman"/>
          <w:sz w:val="24"/>
          <w:szCs w:val="24"/>
        </w:rPr>
        <w:t>”</w:t>
      </w:r>
    </w:p>
    <w:p w14:paraId="342F2B5F" w14:textId="1FF2F68B" w:rsidR="000471C7" w:rsidRPr="00906A44" w:rsidRDefault="000471C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14, alineatul (1) se modifică și va avea următorul cuprins:</w:t>
      </w:r>
    </w:p>
    <w:p w14:paraId="109FB834" w14:textId="1172BC6C" w:rsidR="000471C7" w:rsidRPr="00906A44" w:rsidRDefault="000471C7" w:rsidP="000471C7">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14 - (1) Documentația tehnică/proiectul tehnic pentru executarea lucrărilor de construire/desființare se întocmește în numărul de exemplare cerut de legislația în vigoare.”</w:t>
      </w:r>
    </w:p>
    <w:p w14:paraId="5A6A4A74" w14:textId="77777777" w:rsidR="0017366F" w:rsidRPr="00906A44" w:rsidRDefault="0017366F"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Articolul 16 se modifică și va avea următorul cuprins:</w:t>
      </w:r>
    </w:p>
    <w:p w14:paraId="3AB71A62" w14:textId="7D5E7B72" w:rsidR="0017366F" w:rsidRPr="00906A44" w:rsidRDefault="0017366F" w:rsidP="0017366F">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r w:rsidR="009A1A40" w:rsidRPr="00906A44">
        <w:rPr>
          <w:rFonts w:ascii="Times New Roman" w:eastAsia="Times New Roman" w:hAnsi="Times New Roman" w:cs="Times New Roman"/>
          <w:sz w:val="24"/>
          <w:szCs w:val="24"/>
        </w:rPr>
        <w:t xml:space="preserve">Art. 16 - </w:t>
      </w:r>
      <w:r w:rsidR="001214FD" w:rsidRPr="001214FD">
        <w:rPr>
          <w:rFonts w:ascii="Times New Roman" w:eastAsia="Times New Roman" w:hAnsi="Times New Roman" w:cs="Times New Roman"/>
          <w:sz w:val="24"/>
          <w:szCs w:val="24"/>
        </w:rPr>
        <w:t>Verificatorul de proiecte este obligat să avizeze sau să restituie documentaţia</w:t>
      </w:r>
      <w:r w:rsidR="005B1E54">
        <w:rPr>
          <w:rFonts w:ascii="Times New Roman" w:eastAsia="Times New Roman" w:hAnsi="Times New Roman" w:cs="Times New Roman"/>
          <w:sz w:val="24"/>
          <w:szCs w:val="24"/>
        </w:rPr>
        <w:t xml:space="preserve"> tehnică</w:t>
      </w:r>
      <w:r w:rsidR="001214FD" w:rsidRPr="001214FD">
        <w:rPr>
          <w:rFonts w:ascii="Times New Roman" w:eastAsia="Times New Roman" w:hAnsi="Times New Roman" w:cs="Times New Roman"/>
          <w:sz w:val="24"/>
          <w:szCs w:val="24"/>
        </w:rPr>
        <w:t>/proiectul</w:t>
      </w:r>
      <w:r w:rsidR="005B1E54">
        <w:rPr>
          <w:rFonts w:ascii="Times New Roman" w:eastAsia="Times New Roman" w:hAnsi="Times New Roman" w:cs="Times New Roman"/>
          <w:sz w:val="24"/>
          <w:szCs w:val="24"/>
        </w:rPr>
        <w:t xml:space="preserve"> tehnic</w:t>
      </w:r>
      <w:r w:rsidR="001214FD" w:rsidRPr="001214FD">
        <w:rPr>
          <w:rFonts w:ascii="Times New Roman" w:eastAsia="Times New Roman" w:hAnsi="Times New Roman" w:cs="Times New Roman"/>
          <w:sz w:val="24"/>
          <w:szCs w:val="24"/>
        </w:rPr>
        <w:t xml:space="preserve"> neavizată/neavizat, însoțită/însoțit de referatul de verificare</w:t>
      </w:r>
      <w:r w:rsidR="009A1A40" w:rsidRPr="00906A44">
        <w:rPr>
          <w:rFonts w:ascii="Times New Roman" w:eastAsia="Times New Roman" w:hAnsi="Times New Roman" w:cs="Times New Roman"/>
          <w:sz w:val="24"/>
          <w:szCs w:val="24"/>
        </w:rPr>
        <w:t>.”</w:t>
      </w:r>
    </w:p>
    <w:p w14:paraId="1D7BFE11" w14:textId="77777777" w:rsidR="00044CF8" w:rsidRPr="00906A44" w:rsidRDefault="00044CF8"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Articolul 17 se modifică și va avea următorul cuprins:</w:t>
      </w:r>
    </w:p>
    <w:p w14:paraId="4BB24C8C" w14:textId="190E290A" w:rsidR="005758C4" w:rsidRPr="00906A44" w:rsidRDefault="00044CF8" w:rsidP="00044CF8">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 17 </w:t>
      </w:r>
      <w:r w:rsidR="00472FE7">
        <w:rPr>
          <w:rFonts w:ascii="Times New Roman" w:eastAsia="Times New Roman" w:hAnsi="Times New Roman" w:cs="Times New Roman"/>
          <w:sz w:val="24"/>
          <w:szCs w:val="24"/>
        </w:rPr>
        <w:t>-</w:t>
      </w:r>
      <w:r w:rsidR="005758C4" w:rsidRPr="00906A44">
        <w:rPr>
          <w:rFonts w:ascii="Times New Roman" w:eastAsia="Times New Roman" w:hAnsi="Times New Roman" w:cs="Times New Roman"/>
          <w:sz w:val="24"/>
          <w:szCs w:val="24"/>
        </w:rPr>
        <w:t xml:space="preserve"> (1)</w:t>
      </w:r>
      <w:r w:rsidRPr="00906A44">
        <w:rPr>
          <w:rFonts w:ascii="Times New Roman" w:eastAsia="Times New Roman" w:hAnsi="Times New Roman" w:cs="Times New Roman"/>
          <w:sz w:val="24"/>
          <w:szCs w:val="24"/>
        </w:rPr>
        <w:t xml:space="preserve"> Proiectantul are obligația de a se prezenta, la solicitarea verificatorului de proiecte, pentru a susține avizarea documentației tehnice/proiectului tehnic.</w:t>
      </w:r>
    </w:p>
    <w:p w14:paraId="38CE8B32" w14:textId="09E170B8" w:rsidR="00044CF8" w:rsidRPr="00906A44" w:rsidRDefault="005758C4" w:rsidP="00044CF8">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Proiectantul are obligaţia să menţină documentele/documentaţiile aferente lucrărilor executate pentru o perioadă de minimum 10 ani în format fizic sau electronic şi în format electronic pentru restul duratei de existenţă a acestuia.</w:t>
      </w:r>
      <w:r w:rsidR="00044CF8" w:rsidRPr="00906A44">
        <w:rPr>
          <w:rFonts w:ascii="Times New Roman" w:eastAsia="Times New Roman" w:hAnsi="Times New Roman" w:cs="Times New Roman"/>
          <w:sz w:val="24"/>
          <w:szCs w:val="24"/>
        </w:rPr>
        <w:t>”</w:t>
      </w:r>
    </w:p>
    <w:p w14:paraId="66BEDFC5" w14:textId="77777777" w:rsidR="001F46C3" w:rsidRPr="00906A44" w:rsidRDefault="00A14678"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Articolul 18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439B63E7" w14:textId="220FA8BA" w:rsidR="00A14678" w:rsidRPr="00906A44" w:rsidRDefault="00A14678" w:rsidP="004A2223">
      <w:pPr>
        <w:tabs>
          <w:tab w:val="left" w:pos="99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18 - (1) Documenta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ia tehnică/proiectul tehnic se semnează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se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tampilează de verificatorul de proiecte, conform prevederilor Regulamentul</w:t>
      </w:r>
      <w:r w:rsidR="00FD554E" w:rsidRPr="00906A44">
        <w:rPr>
          <w:rFonts w:ascii="Times New Roman" w:eastAsia="Times New Roman" w:hAnsi="Times New Roman" w:cs="Times New Roman"/>
          <w:sz w:val="24"/>
          <w:szCs w:val="24"/>
        </w:rPr>
        <w:t>ui</w:t>
      </w:r>
      <w:r w:rsidRPr="00906A44">
        <w:rPr>
          <w:rFonts w:ascii="Times New Roman" w:eastAsia="Times New Roman" w:hAnsi="Times New Roman" w:cs="Times New Roman"/>
          <w:sz w:val="24"/>
          <w:szCs w:val="24"/>
        </w:rPr>
        <w:t xml:space="preserve"> </w:t>
      </w:r>
      <w:r w:rsidR="00E26DC7">
        <w:rPr>
          <w:rFonts w:ascii="Times New Roman" w:eastAsia="Times New Roman" w:hAnsi="Times New Roman" w:cs="Times New Roman"/>
          <w:sz w:val="24"/>
          <w:szCs w:val="24"/>
        </w:rPr>
        <w:t>privind</w:t>
      </w:r>
      <w:r w:rsidR="00E26DC7"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verificare</w:t>
      </w:r>
      <w:r w:rsidR="00E26DC7">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expertizare</w:t>
      </w:r>
      <w:r w:rsidR="00E26DC7">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tehnică a proiectelor, </w:t>
      </w:r>
      <w:r w:rsidR="00E26DC7">
        <w:rPr>
          <w:rFonts w:ascii="Times New Roman" w:eastAsia="Times New Roman" w:hAnsi="Times New Roman" w:cs="Times New Roman"/>
          <w:sz w:val="24"/>
          <w:szCs w:val="24"/>
        </w:rPr>
        <w:t xml:space="preserve">expertizarea tehnică </w:t>
      </w:r>
      <w:r w:rsidRPr="00906A44">
        <w:rPr>
          <w:rFonts w:ascii="Times New Roman" w:eastAsia="Times New Roman" w:hAnsi="Times New Roman" w:cs="Times New Roman"/>
          <w:sz w:val="24"/>
          <w:szCs w:val="24"/>
        </w:rPr>
        <w:t>a execu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iei lucrărilor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a construc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iilor, </w:t>
      </w:r>
      <w:r w:rsidR="00E26DC7">
        <w:rPr>
          <w:rFonts w:ascii="Times New Roman" w:eastAsia="Times New Roman" w:hAnsi="Times New Roman" w:cs="Times New Roman"/>
          <w:sz w:val="24"/>
          <w:szCs w:val="24"/>
        </w:rPr>
        <w:t xml:space="preserve">precum și verificarea calității lucrărilor executate, </w:t>
      </w:r>
      <w:r w:rsidRPr="00906A44">
        <w:rPr>
          <w:rFonts w:ascii="Times New Roman" w:eastAsia="Times New Roman" w:hAnsi="Times New Roman" w:cs="Times New Roman"/>
          <w:sz w:val="24"/>
          <w:szCs w:val="24"/>
        </w:rPr>
        <w:t>aprobat prin Hotărârea Guvernului nr. 925/1995, cu modificările ulterioare, în cazul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iilor de utilizare a gazelor naturale</w:t>
      </w:r>
      <w:r w:rsidR="00E26DC7">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iar pentru sistemele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sisteme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închise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magistrale directe, conform dispozi</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iilor art. 2</w:t>
      </w:r>
      <w:r w:rsidR="001B20C6">
        <w:rPr>
          <w:rFonts w:ascii="Times New Roman" w:eastAsia="Times New Roman" w:hAnsi="Times New Roman" w:cs="Times New Roman"/>
          <w:sz w:val="24"/>
          <w:szCs w:val="24"/>
        </w:rPr>
        <w:t>4</w:t>
      </w:r>
      <w:r w:rsidRPr="00906A44">
        <w:rPr>
          <w:rFonts w:ascii="Times New Roman" w:eastAsia="Times New Roman" w:hAnsi="Times New Roman" w:cs="Times New Roman"/>
          <w:sz w:val="24"/>
          <w:szCs w:val="24"/>
        </w:rPr>
        <w:t xml:space="preserve"> alin. (3)</w:t>
      </w:r>
      <w:r w:rsidR="001B20C6">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 xml:space="preserve">din Regulamentul pentru atestarea verificatorilor de proiecte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a exper</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ilor tehnici pentru obiectivele/sistemele din sectorul gazelor naturale, aprobat prin Ordinul pre</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edintelui ANRE nr. </w:t>
      </w:r>
      <w:r w:rsidR="005B1E54">
        <w:rPr>
          <w:rFonts w:ascii="Times New Roman" w:eastAsia="Times New Roman" w:hAnsi="Times New Roman" w:cs="Times New Roman"/>
          <w:sz w:val="24"/>
          <w:szCs w:val="24"/>
        </w:rPr>
        <w:t>133/202</w:t>
      </w:r>
      <w:r w:rsidR="00E26DC7">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w:t>
      </w:r>
    </w:p>
    <w:p w14:paraId="16415FE9" w14:textId="4DC89A4C" w:rsidR="0065471D" w:rsidRDefault="00A14678" w:rsidP="00A14678">
      <w:pPr>
        <w:tabs>
          <w:tab w:val="left" w:pos="99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(2) </w:t>
      </w:r>
      <w:r w:rsidR="0065471D">
        <w:rPr>
          <w:rFonts w:ascii="Times New Roman" w:eastAsia="Times New Roman" w:hAnsi="Times New Roman" w:cs="Times New Roman"/>
          <w:sz w:val="24"/>
          <w:szCs w:val="24"/>
        </w:rPr>
        <w:t xml:space="preserve">În tabelul </w:t>
      </w:r>
      <w:r w:rsidR="000F06C4">
        <w:rPr>
          <w:rFonts w:ascii="Times New Roman" w:eastAsia="Times New Roman" w:hAnsi="Times New Roman" w:cs="Times New Roman"/>
          <w:sz w:val="24"/>
          <w:szCs w:val="24"/>
        </w:rPr>
        <w:t xml:space="preserve">A </w:t>
      </w:r>
      <w:r w:rsidR="0065471D">
        <w:rPr>
          <w:rFonts w:ascii="Times New Roman" w:eastAsia="Times New Roman" w:hAnsi="Times New Roman" w:cs="Times New Roman"/>
          <w:sz w:val="24"/>
          <w:szCs w:val="24"/>
        </w:rPr>
        <w:t>sunt prezentate tipurile de lucrări în funcție de regimul de presiune al gazelor naturale.</w:t>
      </w:r>
    </w:p>
    <w:p w14:paraId="31D207FA" w14:textId="23D42E54" w:rsidR="0065471D" w:rsidRPr="0065471D" w:rsidRDefault="0065471D" w:rsidP="0065471D">
      <w:pPr>
        <w:tabs>
          <w:tab w:val="left" w:pos="990"/>
        </w:tabs>
        <w:spacing w:line="360" w:lineRule="auto"/>
        <w:jc w:val="right"/>
        <w:rPr>
          <w:rFonts w:ascii="Times New Roman" w:hAnsi="Times New Roman" w:cs="Times New Roman"/>
        </w:rPr>
      </w:pPr>
      <w:r w:rsidRPr="0065471D">
        <w:rPr>
          <w:rFonts w:ascii="Times New Roman" w:hAnsi="Times New Roman" w:cs="Times New Roman"/>
        </w:rPr>
        <w:t xml:space="preserve">Tabelul </w:t>
      </w:r>
      <w:r w:rsidR="000F06C4">
        <w:rPr>
          <w:rFonts w:ascii="Times New Roman" w:hAnsi="Times New Roman" w:cs="Times New Roman"/>
        </w:rPr>
        <w:t>A</w:t>
      </w:r>
    </w:p>
    <w:tbl>
      <w:tblPr>
        <w:tblStyle w:val="TableGrid"/>
        <w:tblW w:w="0" w:type="auto"/>
        <w:jc w:val="center"/>
        <w:tblLook w:val="04A0" w:firstRow="1" w:lastRow="0" w:firstColumn="1" w:lastColumn="0" w:noHBand="0" w:noVBand="1"/>
      </w:tblPr>
      <w:tblGrid>
        <w:gridCol w:w="581"/>
        <w:gridCol w:w="1415"/>
        <w:gridCol w:w="1603"/>
        <w:gridCol w:w="1189"/>
        <w:gridCol w:w="1568"/>
        <w:gridCol w:w="1603"/>
        <w:gridCol w:w="1696"/>
      </w:tblGrid>
      <w:tr w:rsidR="0065471D" w:rsidRPr="0065471D" w14:paraId="1F9B2735" w14:textId="77777777" w:rsidTr="0065471D">
        <w:trPr>
          <w:jc w:val="center"/>
        </w:trPr>
        <w:tc>
          <w:tcPr>
            <w:tcW w:w="581" w:type="dxa"/>
            <w:vAlign w:val="center"/>
          </w:tcPr>
          <w:p w14:paraId="6188D7FC" w14:textId="77777777" w:rsidR="0065471D" w:rsidRPr="0065471D" w:rsidRDefault="0065471D" w:rsidP="0065471D">
            <w:pPr>
              <w:tabs>
                <w:tab w:val="left" w:pos="990"/>
              </w:tabs>
              <w:spacing w:line="360" w:lineRule="auto"/>
              <w:jc w:val="center"/>
              <w:rPr>
                <w:b/>
                <w:sz w:val="24"/>
                <w:szCs w:val="24"/>
              </w:rPr>
            </w:pPr>
            <w:r w:rsidRPr="0065471D">
              <w:rPr>
                <w:b/>
                <w:sz w:val="24"/>
                <w:szCs w:val="24"/>
              </w:rPr>
              <w:t>Nr. crt</w:t>
            </w:r>
          </w:p>
        </w:tc>
        <w:tc>
          <w:tcPr>
            <w:tcW w:w="1415" w:type="dxa"/>
            <w:vAlign w:val="center"/>
          </w:tcPr>
          <w:p w14:paraId="59D2DA67" w14:textId="77777777" w:rsidR="0065471D" w:rsidRPr="0065471D" w:rsidRDefault="0065471D" w:rsidP="0065471D">
            <w:pPr>
              <w:tabs>
                <w:tab w:val="left" w:pos="990"/>
              </w:tabs>
              <w:spacing w:line="360" w:lineRule="auto"/>
              <w:jc w:val="center"/>
              <w:rPr>
                <w:b/>
                <w:sz w:val="24"/>
                <w:szCs w:val="24"/>
              </w:rPr>
            </w:pPr>
            <w:r w:rsidRPr="0065471D">
              <w:rPr>
                <w:b/>
                <w:sz w:val="24"/>
                <w:szCs w:val="24"/>
              </w:rPr>
              <w:t>Regimul de presiune al gazelor naturale</w:t>
            </w:r>
          </w:p>
        </w:tc>
        <w:tc>
          <w:tcPr>
            <w:tcW w:w="1603" w:type="dxa"/>
            <w:vAlign w:val="center"/>
          </w:tcPr>
          <w:p w14:paraId="091184ED" w14:textId="77777777" w:rsidR="0065471D" w:rsidRPr="0065471D" w:rsidRDefault="0065471D" w:rsidP="0065471D">
            <w:pPr>
              <w:tabs>
                <w:tab w:val="left" w:pos="990"/>
              </w:tabs>
              <w:spacing w:line="360" w:lineRule="auto"/>
              <w:jc w:val="center"/>
              <w:rPr>
                <w:b/>
                <w:sz w:val="24"/>
                <w:szCs w:val="24"/>
              </w:rPr>
            </w:pPr>
            <w:r w:rsidRPr="0065471D">
              <w:rPr>
                <w:b/>
                <w:sz w:val="24"/>
                <w:szCs w:val="24"/>
              </w:rPr>
              <w:t>Sistemul de alimentare cu gaze naturale</w:t>
            </w:r>
          </w:p>
        </w:tc>
        <w:tc>
          <w:tcPr>
            <w:tcW w:w="1189" w:type="dxa"/>
            <w:vAlign w:val="center"/>
          </w:tcPr>
          <w:p w14:paraId="002533F8" w14:textId="77777777" w:rsidR="0065471D" w:rsidRPr="0065471D" w:rsidRDefault="0065471D" w:rsidP="0065471D">
            <w:pPr>
              <w:tabs>
                <w:tab w:val="left" w:pos="990"/>
              </w:tabs>
              <w:spacing w:line="360" w:lineRule="auto"/>
              <w:jc w:val="center"/>
              <w:rPr>
                <w:b/>
                <w:sz w:val="24"/>
                <w:szCs w:val="24"/>
              </w:rPr>
            </w:pPr>
            <w:r w:rsidRPr="0065471D">
              <w:rPr>
                <w:b/>
                <w:sz w:val="24"/>
                <w:szCs w:val="24"/>
              </w:rPr>
              <w:t>Tipul lucrării</w:t>
            </w:r>
          </w:p>
        </w:tc>
        <w:tc>
          <w:tcPr>
            <w:tcW w:w="1568" w:type="dxa"/>
            <w:vAlign w:val="center"/>
          </w:tcPr>
          <w:p w14:paraId="2E476997" w14:textId="77777777" w:rsidR="0065471D" w:rsidRPr="0065471D" w:rsidRDefault="0065471D" w:rsidP="0065471D">
            <w:pPr>
              <w:tabs>
                <w:tab w:val="left" w:pos="990"/>
              </w:tabs>
              <w:spacing w:line="360" w:lineRule="auto"/>
              <w:jc w:val="center"/>
              <w:rPr>
                <w:b/>
                <w:sz w:val="24"/>
                <w:szCs w:val="24"/>
              </w:rPr>
            </w:pPr>
            <w:r w:rsidRPr="0065471D">
              <w:rPr>
                <w:b/>
                <w:sz w:val="24"/>
                <w:szCs w:val="24"/>
              </w:rPr>
              <w:t>Tipul autorizației operatorului economic autorizat ANRE</w:t>
            </w:r>
          </w:p>
        </w:tc>
        <w:tc>
          <w:tcPr>
            <w:tcW w:w="869" w:type="dxa"/>
            <w:vAlign w:val="center"/>
          </w:tcPr>
          <w:p w14:paraId="04AA9E0D" w14:textId="77777777" w:rsidR="0065471D" w:rsidRPr="0065471D" w:rsidRDefault="0065471D" w:rsidP="0065471D">
            <w:pPr>
              <w:tabs>
                <w:tab w:val="left" w:pos="990"/>
              </w:tabs>
              <w:spacing w:line="360" w:lineRule="auto"/>
              <w:jc w:val="center"/>
              <w:rPr>
                <w:b/>
                <w:sz w:val="24"/>
                <w:szCs w:val="24"/>
              </w:rPr>
            </w:pPr>
            <w:r w:rsidRPr="0065471D">
              <w:rPr>
                <w:b/>
                <w:sz w:val="24"/>
                <w:szCs w:val="24"/>
              </w:rPr>
              <w:t>Tipul autorizației instalatorului autorizat ANRE</w:t>
            </w:r>
          </w:p>
        </w:tc>
        <w:tc>
          <w:tcPr>
            <w:tcW w:w="1696" w:type="dxa"/>
            <w:vAlign w:val="center"/>
          </w:tcPr>
          <w:p w14:paraId="207E1292" w14:textId="77777777" w:rsidR="0065471D" w:rsidRPr="0065471D" w:rsidRDefault="0065471D" w:rsidP="0065471D">
            <w:pPr>
              <w:tabs>
                <w:tab w:val="left" w:pos="990"/>
              </w:tabs>
              <w:spacing w:line="360" w:lineRule="auto"/>
              <w:jc w:val="center"/>
              <w:rPr>
                <w:b/>
                <w:sz w:val="24"/>
                <w:szCs w:val="24"/>
              </w:rPr>
            </w:pPr>
            <w:r w:rsidRPr="0065471D">
              <w:rPr>
                <w:b/>
                <w:sz w:val="24"/>
                <w:szCs w:val="24"/>
              </w:rPr>
              <w:t>Tipul atestatului verificatorului de proiecte și/sau expertului tehnic</w:t>
            </w:r>
          </w:p>
        </w:tc>
      </w:tr>
      <w:tr w:rsidR="0065471D" w:rsidRPr="0065471D" w14:paraId="55A0C631" w14:textId="77777777" w:rsidTr="0065471D">
        <w:trPr>
          <w:trHeight w:val="623"/>
          <w:jc w:val="center"/>
        </w:trPr>
        <w:tc>
          <w:tcPr>
            <w:tcW w:w="581" w:type="dxa"/>
            <w:vMerge w:val="restart"/>
            <w:vAlign w:val="center"/>
          </w:tcPr>
          <w:p w14:paraId="1E3BF0A0" w14:textId="77777777" w:rsidR="0065471D" w:rsidRPr="0065471D" w:rsidRDefault="0065471D" w:rsidP="0065471D">
            <w:pPr>
              <w:tabs>
                <w:tab w:val="left" w:pos="990"/>
              </w:tabs>
              <w:spacing w:line="360" w:lineRule="auto"/>
              <w:jc w:val="center"/>
              <w:rPr>
                <w:sz w:val="24"/>
                <w:szCs w:val="24"/>
              </w:rPr>
            </w:pPr>
            <w:r w:rsidRPr="0065471D">
              <w:rPr>
                <w:sz w:val="24"/>
                <w:szCs w:val="24"/>
              </w:rPr>
              <w:lastRenderedPageBreak/>
              <w:t>1</w:t>
            </w:r>
          </w:p>
        </w:tc>
        <w:tc>
          <w:tcPr>
            <w:tcW w:w="1415" w:type="dxa"/>
            <w:vMerge w:val="restart"/>
            <w:textDirection w:val="btLr"/>
            <w:vAlign w:val="center"/>
          </w:tcPr>
          <w:p w14:paraId="7C8AF1D4" w14:textId="0A2031D5" w:rsidR="0065471D" w:rsidRPr="0065471D" w:rsidRDefault="0065471D" w:rsidP="0065471D">
            <w:pPr>
              <w:tabs>
                <w:tab w:val="left" w:pos="990"/>
              </w:tabs>
              <w:spacing w:line="360" w:lineRule="auto"/>
              <w:ind w:left="113" w:right="113"/>
              <w:jc w:val="center"/>
              <w:rPr>
                <w:sz w:val="24"/>
                <w:szCs w:val="24"/>
              </w:rPr>
            </w:pPr>
            <w:r w:rsidRPr="0065471D">
              <w:rPr>
                <w:sz w:val="24"/>
                <w:szCs w:val="24"/>
              </w:rPr>
              <w:t>0,05·</w:t>
            </w:r>
            <w:r w:rsidR="00DE0ED0" w:rsidRPr="00A80EB5">
              <w:rPr>
                <w:sz w:val="24"/>
                <w:szCs w:val="24"/>
              </w:rPr>
              <w:t>•</w:t>
            </w:r>
            <w:r w:rsidR="00DE0ED0">
              <w:rPr>
                <w:sz w:val="24"/>
                <w:szCs w:val="24"/>
              </w:rPr>
              <w:t xml:space="preserve"> </w:t>
            </w:r>
            <w:r w:rsidRPr="0065471D">
              <w:rPr>
                <w:sz w:val="24"/>
                <w:szCs w:val="24"/>
              </w:rPr>
              <w:t>10</w:t>
            </w:r>
            <w:r w:rsidRPr="0065471D">
              <w:rPr>
                <w:sz w:val="24"/>
                <w:szCs w:val="24"/>
                <w:vertAlign w:val="superscript"/>
              </w:rPr>
              <w:t>5</w:t>
            </w:r>
            <w:r w:rsidRPr="0065471D">
              <w:rPr>
                <w:sz w:val="24"/>
                <w:szCs w:val="24"/>
              </w:rPr>
              <w:t xml:space="preserve"> Pa (0,05 bar) ≤ P ≤ 6·</w:t>
            </w:r>
            <w:r w:rsidR="00DE0ED0" w:rsidRPr="00A80EB5">
              <w:rPr>
                <w:sz w:val="24"/>
                <w:szCs w:val="24"/>
              </w:rPr>
              <w:t>•</w:t>
            </w:r>
            <w:r w:rsidR="00DE0ED0">
              <w:rPr>
                <w:sz w:val="24"/>
                <w:szCs w:val="24"/>
              </w:rPr>
              <w:t xml:space="preserve"> </w:t>
            </w:r>
            <w:r w:rsidRPr="0065471D">
              <w:rPr>
                <w:sz w:val="24"/>
                <w:szCs w:val="24"/>
              </w:rPr>
              <w:t>10</w:t>
            </w:r>
            <w:r w:rsidRPr="0065471D">
              <w:rPr>
                <w:sz w:val="24"/>
                <w:szCs w:val="24"/>
                <w:vertAlign w:val="superscript"/>
              </w:rPr>
              <w:t>5</w:t>
            </w:r>
            <w:r w:rsidRPr="0065471D">
              <w:rPr>
                <w:sz w:val="24"/>
                <w:szCs w:val="24"/>
              </w:rPr>
              <w:t xml:space="preserve"> Pa (6 bar)</w:t>
            </w:r>
          </w:p>
        </w:tc>
        <w:tc>
          <w:tcPr>
            <w:tcW w:w="1603" w:type="dxa"/>
            <w:vMerge w:val="restart"/>
            <w:vAlign w:val="center"/>
          </w:tcPr>
          <w:p w14:paraId="796C4BB2" w14:textId="77777777" w:rsidR="0065471D" w:rsidRPr="0065471D" w:rsidRDefault="0065471D" w:rsidP="0065471D">
            <w:pPr>
              <w:tabs>
                <w:tab w:val="left" w:pos="990"/>
              </w:tabs>
              <w:spacing w:line="360" w:lineRule="auto"/>
              <w:jc w:val="center"/>
              <w:rPr>
                <w:sz w:val="24"/>
                <w:szCs w:val="24"/>
              </w:rPr>
            </w:pPr>
            <w:r w:rsidRPr="0065471D">
              <w:rPr>
                <w:sz w:val="24"/>
                <w:szCs w:val="24"/>
              </w:rPr>
              <w:t>Instalația de utilizare gaze naturale</w:t>
            </w:r>
          </w:p>
        </w:tc>
        <w:tc>
          <w:tcPr>
            <w:tcW w:w="1189" w:type="dxa"/>
            <w:vAlign w:val="center"/>
          </w:tcPr>
          <w:p w14:paraId="4AA0EB44" w14:textId="77777777" w:rsidR="0065471D" w:rsidRPr="0065471D" w:rsidRDefault="0065471D" w:rsidP="0065471D">
            <w:pPr>
              <w:tabs>
                <w:tab w:val="left" w:pos="990"/>
              </w:tabs>
              <w:spacing w:line="360" w:lineRule="auto"/>
              <w:jc w:val="center"/>
              <w:rPr>
                <w:sz w:val="24"/>
                <w:szCs w:val="24"/>
              </w:rPr>
            </w:pPr>
            <w:r w:rsidRPr="0065471D">
              <w:rPr>
                <w:sz w:val="24"/>
                <w:szCs w:val="24"/>
              </w:rPr>
              <w:t>Proiectare</w:t>
            </w:r>
          </w:p>
        </w:tc>
        <w:tc>
          <w:tcPr>
            <w:tcW w:w="1568" w:type="dxa"/>
            <w:vAlign w:val="center"/>
          </w:tcPr>
          <w:p w14:paraId="1A6E766F" w14:textId="77777777" w:rsidR="0065471D" w:rsidRPr="0065471D" w:rsidRDefault="0065471D" w:rsidP="0065471D">
            <w:pPr>
              <w:tabs>
                <w:tab w:val="left" w:pos="990"/>
              </w:tabs>
              <w:spacing w:line="360" w:lineRule="auto"/>
              <w:jc w:val="center"/>
              <w:rPr>
                <w:sz w:val="24"/>
                <w:szCs w:val="24"/>
              </w:rPr>
            </w:pPr>
            <w:r w:rsidRPr="0065471D">
              <w:rPr>
                <w:sz w:val="24"/>
                <w:szCs w:val="24"/>
              </w:rPr>
              <w:t>PDIB</w:t>
            </w:r>
          </w:p>
        </w:tc>
        <w:tc>
          <w:tcPr>
            <w:tcW w:w="869" w:type="dxa"/>
            <w:vAlign w:val="center"/>
          </w:tcPr>
          <w:p w14:paraId="1AC234ED" w14:textId="77777777" w:rsidR="0065471D" w:rsidRPr="0065471D" w:rsidRDefault="0065471D" w:rsidP="0065471D">
            <w:pPr>
              <w:tabs>
                <w:tab w:val="left" w:pos="990"/>
              </w:tabs>
              <w:spacing w:line="360" w:lineRule="auto"/>
              <w:jc w:val="center"/>
              <w:rPr>
                <w:sz w:val="24"/>
                <w:szCs w:val="24"/>
              </w:rPr>
            </w:pPr>
            <w:r w:rsidRPr="0065471D">
              <w:rPr>
                <w:sz w:val="24"/>
                <w:szCs w:val="24"/>
              </w:rPr>
              <w:t>PGIU</w:t>
            </w:r>
          </w:p>
        </w:tc>
        <w:tc>
          <w:tcPr>
            <w:tcW w:w="1696" w:type="dxa"/>
            <w:vMerge w:val="restart"/>
            <w:vAlign w:val="center"/>
          </w:tcPr>
          <w:p w14:paraId="27752F35" w14:textId="77777777" w:rsidR="0065471D" w:rsidRPr="0065471D" w:rsidRDefault="0065471D" w:rsidP="0065471D">
            <w:pPr>
              <w:tabs>
                <w:tab w:val="left" w:pos="990"/>
              </w:tabs>
              <w:spacing w:line="360" w:lineRule="auto"/>
              <w:jc w:val="center"/>
              <w:rPr>
                <w:sz w:val="24"/>
                <w:szCs w:val="24"/>
              </w:rPr>
            </w:pPr>
            <w:r w:rsidRPr="0065471D">
              <w:rPr>
                <w:sz w:val="24"/>
                <w:szCs w:val="24"/>
              </w:rPr>
              <w:t>Ig</w:t>
            </w:r>
          </w:p>
        </w:tc>
      </w:tr>
      <w:tr w:rsidR="0065471D" w:rsidRPr="0065471D" w14:paraId="46305803" w14:textId="77777777" w:rsidTr="0065471D">
        <w:trPr>
          <w:trHeight w:val="1383"/>
          <w:jc w:val="center"/>
        </w:trPr>
        <w:tc>
          <w:tcPr>
            <w:tcW w:w="581" w:type="dxa"/>
            <w:vMerge/>
            <w:vAlign w:val="center"/>
          </w:tcPr>
          <w:p w14:paraId="13E019A6" w14:textId="77777777" w:rsidR="0065471D" w:rsidRPr="0065471D" w:rsidRDefault="0065471D" w:rsidP="0065471D">
            <w:pPr>
              <w:tabs>
                <w:tab w:val="left" w:pos="990"/>
              </w:tabs>
              <w:spacing w:line="360" w:lineRule="auto"/>
              <w:jc w:val="center"/>
              <w:rPr>
                <w:sz w:val="24"/>
                <w:szCs w:val="24"/>
              </w:rPr>
            </w:pPr>
          </w:p>
        </w:tc>
        <w:tc>
          <w:tcPr>
            <w:tcW w:w="1415" w:type="dxa"/>
            <w:vMerge/>
            <w:vAlign w:val="center"/>
          </w:tcPr>
          <w:p w14:paraId="1744B299" w14:textId="77777777" w:rsidR="0065471D" w:rsidRPr="0065471D" w:rsidRDefault="0065471D" w:rsidP="0065471D">
            <w:pPr>
              <w:tabs>
                <w:tab w:val="left" w:pos="990"/>
              </w:tabs>
              <w:spacing w:line="360" w:lineRule="auto"/>
              <w:jc w:val="center"/>
              <w:rPr>
                <w:sz w:val="24"/>
                <w:szCs w:val="24"/>
              </w:rPr>
            </w:pPr>
          </w:p>
        </w:tc>
        <w:tc>
          <w:tcPr>
            <w:tcW w:w="1603" w:type="dxa"/>
            <w:vMerge/>
            <w:vAlign w:val="center"/>
          </w:tcPr>
          <w:p w14:paraId="41846163" w14:textId="77777777" w:rsidR="0065471D" w:rsidRPr="0065471D" w:rsidRDefault="0065471D" w:rsidP="0065471D">
            <w:pPr>
              <w:tabs>
                <w:tab w:val="left" w:pos="990"/>
              </w:tabs>
              <w:spacing w:line="360" w:lineRule="auto"/>
              <w:jc w:val="center"/>
              <w:rPr>
                <w:sz w:val="24"/>
                <w:szCs w:val="24"/>
              </w:rPr>
            </w:pPr>
          </w:p>
        </w:tc>
        <w:tc>
          <w:tcPr>
            <w:tcW w:w="1189" w:type="dxa"/>
            <w:vAlign w:val="center"/>
          </w:tcPr>
          <w:p w14:paraId="0E98E996" w14:textId="77777777" w:rsidR="0065471D" w:rsidRPr="0065471D" w:rsidRDefault="0065471D" w:rsidP="0065471D">
            <w:pPr>
              <w:tabs>
                <w:tab w:val="left" w:pos="990"/>
              </w:tabs>
              <w:spacing w:line="360" w:lineRule="auto"/>
              <w:jc w:val="center"/>
              <w:rPr>
                <w:sz w:val="24"/>
                <w:szCs w:val="24"/>
              </w:rPr>
            </w:pPr>
            <w:r w:rsidRPr="0065471D">
              <w:rPr>
                <w:sz w:val="24"/>
                <w:szCs w:val="24"/>
              </w:rPr>
              <w:t>Execuție</w:t>
            </w:r>
          </w:p>
        </w:tc>
        <w:tc>
          <w:tcPr>
            <w:tcW w:w="1568" w:type="dxa"/>
            <w:vAlign w:val="center"/>
          </w:tcPr>
          <w:p w14:paraId="1B45D212" w14:textId="77777777" w:rsidR="0065471D" w:rsidRPr="0065471D" w:rsidRDefault="0065471D" w:rsidP="0065471D">
            <w:pPr>
              <w:tabs>
                <w:tab w:val="left" w:pos="990"/>
              </w:tabs>
              <w:spacing w:line="360" w:lineRule="auto"/>
              <w:jc w:val="center"/>
              <w:rPr>
                <w:sz w:val="24"/>
                <w:szCs w:val="24"/>
              </w:rPr>
            </w:pPr>
            <w:r w:rsidRPr="0065471D">
              <w:rPr>
                <w:sz w:val="24"/>
                <w:szCs w:val="24"/>
              </w:rPr>
              <w:t>EDIB</w:t>
            </w:r>
          </w:p>
        </w:tc>
        <w:tc>
          <w:tcPr>
            <w:tcW w:w="869" w:type="dxa"/>
            <w:vAlign w:val="center"/>
          </w:tcPr>
          <w:p w14:paraId="6098C751" w14:textId="77777777" w:rsidR="0065471D" w:rsidRPr="0065471D" w:rsidRDefault="0065471D" w:rsidP="0065471D">
            <w:pPr>
              <w:tabs>
                <w:tab w:val="left" w:pos="990"/>
              </w:tabs>
              <w:spacing w:line="360" w:lineRule="auto"/>
              <w:jc w:val="center"/>
              <w:rPr>
                <w:sz w:val="24"/>
                <w:szCs w:val="24"/>
              </w:rPr>
            </w:pPr>
            <w:r w:rsidRPr="0065471D">
              <w:rPr>
                <w:sz w:val="24"/>
                <w:szCs w:val="24"/>
              </w:rPr>
              <w:t>EGIU</w:t>
            </w:r>
          </w:p>
        </w:tc>
        <w:tc>
          <w:tcPr>
            <w:tcW w:w="1696" w:type="dxa"/>
            <w:vMerge/>
            <w:vAlign w:val="center"/>
          </w:tcPr>
          <w:p w14:paraId="602352E7" w14:textId="77777777" w:rsidR="0065471D" w:rsidRPr="0065471D" w:rsidRDefault="0065471D" w:rsidP="0065471D">
            <w:pPr>
              <w:tabs>
                <w:tab w:val="left" w:pos="990"/>
              </w:tabs>
              <w:spacing w:line="360" w:lineRule="auto"/>
              <w:jc w:val="center"/>
              <w:rPr>
                <w:sz w:val="24"/>
                <w:szCs w:val="24"/>
              </w:rPr>
            </w:pPr>
          </w:p>
        </w:tc>
      </w:tr>
      <w:tr w:rsidR="0065471D" w:rsidRPr="0065471D" w14:paraId="68186963" w14:textId="77777777" w:rsidTr="0065471D">
        <w:trPr>
          <w:trHeight w:val="1035"/>
          <w:jc w:val="center"/>
        </w:trPr>
        <w:tc>
          <w:tcPr>
            <w:tcW w:w="581" w:type="dxa"/>
            <w:vMerge/>
            <w:vAlign w:val="center"/>
          </w:tcPr>
          <w:p w14:paraId="47AD3ABD" w14:textId="77777777" w:rsidR="0065471D" w:rsidRPr="0065471D" w:rsidRDefault="0065471D" w:rsidP="0065471D">
            <w:pPr>
              <w:tabs>
                <w:tab w:val="left" w:pos="990"/>
              </w:tabs>
              <w:spacing w:line="360" w:lineRule="auto"/>
              <w:jc w:val="center"/>
              <w:rPr>
                <w:sz w:val="24"/>
                <w:szCs w:val="24"/>
              </w:rPr>
            </w:pPr>
          </w:p>
        </w:tc>
        <w:tc>
          <w:tcPr>
            <w:tcW w:w="1415" w:type="dxa"/>
            <w:vMerge/>
            <w:vAlign w:val="center"/>
          </w:tcPr>
          <w:p w14:paraId="5BB341B8" w14:textId="77777777" w:rsidR="0065471D" w:rsidRPr="0065471D" w:rsidRDefault="0065471D" w:rsidP="0065471D">
            <w:pPr>
              <w:tabs>
                <w:tab w:val="left" w:pos="990"/>
              </w:tabs>
              <w:spacing w:line="360" w:lineRule="auto"/>
              <w:jc w:val="center"/>
              <w:rPr>
                <w:sz w:val="24"/>
                <w:szCs w:val="24"/>
              </w:rPr>
            </w:pPr>
          </w:p>
        </w:tc>
        <w:tc>
          <w:tcPr>
            <w:tcW w:w="1603" w:type="dxa"/>
            <w:vMerge w:val="restart"/>
            <w:vAlign w:val="center"/>
          </w:tcPr>
          <w:p w14:paraId="06ED209D" w14:textId="77777777" w:rsidR="0065471D" w:rsidRPr="0065471D" w:rsidRDefault="0065471D" w:rsidP="0065471D">
            <w:pPr>
              <w:tabs>
                <w:tab w:val="left" w:pos="990"/>
              </w:tabs>
              <w:spacing w:line="360" w:lineRule="auto"/>
              <w:jc w:val="center"/>
              <w:rPr>
                <w:sz w:val="24"/>
                <w:szCs w:val="24"/>
              </w:rPr>
            </w:pPr>
            <w:r w:rsidRPr="0065471D">
              <w:rPr>
                <w:sz w:val="24"/>
                <w:szCs w:val="24"/>
              </w:rPr>
              <w:t>Sistemul de distribuție a gazelor naturale, sistemul de distribuție închis, magistrală directă</w:t>
            </w:r>
          </w:p>
        </w:tc>
        <w:tc>
          <w:tcPr>
            <w:tcW w:w="1189" w:type="dxa"/>
            <w:vAlign w:val="center"/>
          </w:tcPr>
          <w:p w14:paraId="5208E8AC" w14:textId="77777777" w:rsidR="0065471D" w:rsidRPr="0065471D" w:rsidRDefault="0065471D" w:rsidP="0065471D">
            <w:pPr>
              <w:tabs>
                <w:tab w:val="left" w:pos="990"/>
              </w:tabs>
              <w:spacing w:line="360" w:lineRule="auto"/>
              <w:jc w:val="center"/>
              <w:rPr>
                <w:sz w:val="24"/>
                <w:szCs w:val="24"/>
              </w:rPr>
            </w:pPr>
            <w:r w:rsidRPr="0065471D">
              <w:rPr>
                <w:sz w:val="24"/>
                <w:szCs w:val="24"/>
              </w:rPr>
              <w:t>Proiectare</w:t>
            </w:r>
          </w:p>
        </w:tc>
        <w:tc>
          <w:tcPr>
            <w:tcW w:w="1568" w:type="dxa"/>
            <w:vAlign w:val="center"/>
          </w:tcPr>
          <w:p w14:paraId="3AD2ECD2" w14:textId="77777777" w:rsidR="0065471D" w:rsidRPr="0065471D" w:rsidRDefault="0065471D" w:rsidP="0065471D">
            <w:pPr>
              <w:tabs>
                <w:tab w:val="left" w:pos="990"/>
              </w:tabs>
              <w:spacing w:line="360" w:lineRule="auto"/>
              <w:jc w:val="center"/>
              <w:rPr>
                <w:sz w:val="24"/>
                <w:szCs w:val="24"/>
              </w:rPr>
            </w:pPr>
            <w:r w:rsidRPr="0065471D">
              <w:rPr>
                <w:sz w:val="24"/>
                <w:szCs w:val="24"/>
              </w:rPr>
              <w:t>PDSB</w:t>
            </w:r>
          </w:p>
        </w:tc>
        <w:tc>
          <w:tcPr>
            <w:tcW w:w="869" w:type="dxa"/>
            <w:vAlign w:val="center"/>
          </w:tcPr>
          <w:p w14:paraId="48D40210" w14:textId="77777777" w:rsidR="0065471D" w:rsidRPr="0065471D" w:rsidRDefault="0065471D" w:rsidP="0065471D">
            <w:pPr>
              <w:tabs>
                <w:tab w:val="left" w:pos="990"/>
              </w:tabs>
              <w:spacing w:line="360" w:lineRule="auto"/>
              <w:jc w:val="center"/>
              <w:rPr>
                <w:sz w:val="24"/>
                <w:szCs w:val="24"/>
              </w:rPr>
            </w:pPr>
            <w:r w:rsidRPr="0065471D">
              <w:rPr>
                <w:sz w:val="24"/>
                <w:szCs w:val="24"/>
              </w:rPr>
              <w:t>PGD</w:t>
            </w:r>
          </w:p>
        </w:tc>
        <w:tc>
          <w:tcPr>
            <w:tcW w:w="1696" w:type="dxa"/>
            <w:vMerge w:val="restart"/>
            <w:vAlign w:val="center"/>
          </w:tcPr>
          <w:p w14:paraId="08600E7C" w14:textId="575E972C" w:rsidR="0065471D" w:rsidRPr="0065471D" w:rsidRDefault="0065471D" w:rsidP="0065471D">
            <w:pPr>
              <w:tabs>
                <w:tab w:val="left" w:pos="990"/>
              </w:tabs>
              <w:spacing w:line="360" w:lineRule="auto"/>
              <w:jc w:val="center"/>
              <w:rPr>
                <w:sz w:val="24"/>
                <w:szCs w:val="24"/>
              </w:rPr>
            </w:pPr>
            <w:r w:rsidRPr="0065471D">
              <w:rPr>
                <w:sz w:val="24"/>
                <w:szCs w:val="24"/>
              </w:rPr>
              <w:t>VGd</w:t>
            </w:r>
            <w:r>
              <w:rPr>
                <w:sz w:val="24"/>
                <w:szCs w:val="24"/>
              </w:rPr>
              <w:t xml:space="preserve"> și/</w:t>
            </w:r>
            <w:r w:rsidRPr="0065471D">
              <w:rPr>
                <w:sz w:val="24"/>
                <w:szCs w:val="24"/>
              </w:rPr>
              <w:t>sau EGd</w:t>
            </w:r>
          </w:p>
        </w:tc>
      </w:tr>
      <w:tr w:rsidR="0065471D" w:rsidRPr="0065471D" w14:paraId="58536F62" w14:textId="77777777" w:rsidTr="0065471D">
        <w:trPr>
          <w:trHeight w:val="1489"/>
          <w:jc w:val="center"/>
        </w:trPr>
        <w:tc>
          <w:tcPr>
            <w:tcW w:w="581" w:type="dxa"/>
            <w:vMerge/>
            <w:vAlign w:val="center"/>
          </w:tcPr>
          <w:p w14:paraId="0B8FD99A" w14:textId="77777777" w:rsidR="0065471D" w:rsidRPr="0065471D" w:rsidRDefault="0065471D" w:rsidP="0065471D">
            <w:pPr>
              <w:tabs>
                <w:tab w:val="left" w:pos="990"/>
              </w:tabs>
              <w:spacing w:line="360" w:lineRule="auto"/>
              <w:jc w:val="center"/>
              <w:rPr>
                <w:sz w:val="24"/>
                <w:szCs w:val="24"/>
              </w:rPr>
            </w:pPr>
          </w:p>
        </w:tc>
        <w:tc>
          <w:tcPr>
            <w:tcW w:w="1415" w:type="dxa"/>
            <w:vMerge/>
            <w:vAlign w:val="center"/>
          </w:tcPr>
          <w:p w14:paraId="289BAC3C" w14:textId="77777777" w:rsidR="0065471D" w:rsidRPr="0065471D" w:rsidRDefault="0065471D" w:rsidP="0065471D">
            <w:pPr>
              <w:tabs>
                <w:tab w:val="left" w:pos="990"/>
              </w:tabs>
              <w:spacing w:line="360" w:lineRule="auto"/>
              <w:jc w:val="center"/>
              <w:rPr>
                <w:sz w:val="24"/>
                <w:szCs w:val="24"/>
              </w:rPr>
            </w:pPr>
          </w:p>
        </w:tc>
        <w:tc>
          <w:tcPr>
            <w:tcW w:w="1603" w:type="dxa"/>
            <w:vMerge/>
            <w:vAlign w:val="center"/>
          </w:tcPr>
          <w:p w14:paraId="772B319E" w14:textId="77777777" w:rsidR="0065471D" w:rsidRPr="0065471D" w:rsidRDefault="0065471D" w:rsidP="0065471D">
            <w:pPr>
              <w:tabs>
                <w:tab w:val="left" w:pos="990"/>
              </w:tabs>
              <w:spacing w:line="360" w:lineRule="auto"/>
              <w:jc w:val="center"/>
              <w:rPr>
                <w:sz w:val="24"/>
                <w:szCs w:val="24"/>
              </w:rPr>
            </w:pPr>
          </w:p>
        </w:tc>
        <w:tc>
          <w:tcPr>
            <w:tcW w:w="1189" w:type="dxa"/>
            <w:vAlign w:val="center"/>
          </w:tcPr>
          <w:p w14:paraId="4F1B609A" w14:textId="77777777" w:rsidR="0065471D" w:rsidRPr="0065471D" w:rsidRDefault="0065471D" w:rsidP="0065471D">
            <w:pPr>
              <w:tabs>
                <w:tab w:val="left" w:pos="990"/>
              </w:tabs>
              <w:spacing w:line="360" w:lineRule="auto"/>
              <w:jc w:val="center"/>
              <w:rPr>
                <w:sz w:val="24"/>
                <w:szCs w:val="24"/>
              </w:rPr>
            </w:pPr>
            <w:r w:rsidRPr="0065471D">
              <w:rPr>
                <w:sz w:val="24"/>
                <w:szCs w:val="24"/>
              </w:rPr>
              <w:t>Execuție</w:t>
            </w:r>
          </w:p>
        </w:tc>
        <w:tc>
          <w:tcPr>
            <w:tcW w:w="1568" w:type="dxa"/>
            <w:vAlign w:val="center"/>
          </w:tcPr>
          <w:p w14:paraId="6855C47E" w14:textId="77777777" w:rsidR="0065471D" w:rsidRPr="0065471D" w:rsidRDefault="0065471D" w:rsidP="0065471D">
            <w:pPr>
              <w:tabs>
                <w:tab w:val="left" w:pos="990"/>
              </w:tabs>
              <w:spacing w:line="360" w:lineRule="auto"/>
              <w:jc w:val="center"/>
              <w:rPr>
                <w:sz w:val="24"/>
                <w:szCs w:val="24"/>
              </w:rPr>
            </w:pPr>
            <w:r w:rsidRPr="0065471D">
              <w:rPr>
                <w:sz w:val="24"/>
                <w:szCs w:val="24"/>
              </w:rPr>
              <w:t>EDSB</w:t>
            </w:r>
          </w:p>
        </w:tc>
        <w:tc>
          <w:tcPr>
            <w:tcW w:w="869" w:type="dxa"/>
            <w:vAlign w:val="center"/>
          </w:tcPr>
          <w:p w14:paraId="3D5FF9BA" w14:textId="77777777" w:rsidR="0065471D" w:rsidRPr="0065471D" w:rsidRDefault="0065471D" w:rsidP="0065471D">
            <w:pPr>
              <w:tabs>
                <w:tab w:val="left" w:pos="990"/>
              </w:tabs>
              <w:spacing w:line="360" w:lineRule="auto"/>
              <w:jc w:val="center"/>
              <w:rPr>
                <w:sz w:val="24"/>
                <w:szCs w:val="24"/>
              </w:rPr>
            </w:pPr>
            <w:r w:rsidRPr="0065471D">
              <w:rPr>
                <w:sz w:val="24"/>
                <w:szCs w:val="24"/>
              </w:rPr>
              <w:t>EGD</w:t>
            </w:r>
          </w:p>
        </w:tc>
        <w:tc>
          <w:tcPr>
            <w:tcW w:w="1696" w:type="dxa"/>
            <w:vMerge/>
            <w:vAlign w:val="center"/>
          </w:tcPr>
          <w:p w14:paraId="25FC3A40" w14:textId="77777777" w:rsidR="0065471D" w:rsidRPr="0065471D" w:rsidRDefault="0065471D" w:rsidP="0065471D">
            <w:pPr>
              <w:tabs>
                <w:tab w:val="left" w:pos="990"/>
              </w:tabs>
              <w:spacing w:line="360" w:lineRule="auto"/>
              <w:jc w:val="center"/>
              <w:rPr>
                <w:sz w:val="24"/>
                <w:szCs w:val="24"/>
              </w:rPr>
            </w:pPr>
          </w:p>
        </w:tc>
      </w:tr>
      <w:tr w:rsidR="0065471D" w:rsidRPr="0065471D" w14:paraId="45BA890F" w14:textId="77777777" w:rsidTr="0065471D">
        <w:trPr>
          <w:trHeight w:val="413"/>
          <w:jc w:val="center"/>
        </w:trPr>
        <w:tc>
          <w:tcPr>
            <w:tcW w:w="581" w:type="dxa"/>
            <w:vMerge w:val="restart"/>
            <w:vAlign w:val="center"/>
          </w:tcPr>
          <w:p w14:paraId="13E4DD0B" w14:textId="77777777" w:rsidR="0065471D" w:rsidRPr="0065471D" w:rsidRDefault="0065471D" w:rsidP="0065471D">
            <w:pPr>
              <w:tabs>
                <w:tab w:val="left" w:pos="990"/>
              </w:tabs>
              <w:spacing w:line="360" w:lineRule="auto"/>
              <w:jc w:val="center"/>
              <w:rPr>
                <w:sz w:val="24"/>
                <w:szCs w:val="24"/>
              </w:rPr>
            </w:pPr>
            <w:r w:rsidRPr="0065471D">
              <w:rPr>
                <w:sz w:val="24"/>
                <w:szCs w:val="24"/>
              </w:rPr>
              <w:t>2</w:t>
            </w:r>
          </w:p>
        </w:tc>
        <w:tc>
          <w:tcPr>
            <w:tcW w:w="1415" w:type="dxa"/>
            <w:vMerge w:val="restart"/>
            <w:textDirection w:val="btLr"/>
            <w:vAlign w:val="center"/>
          </w:tcPr>
          <w:p w14:paraId="4E00ABB0" w14:textId="2F6B7BB7" w:rsidR="0065471D" w:rsidRPr="0065471D" w:rsidRDefault="0065471D" w:rsidP="0065471D">
            <w:pPr>
              <w:tabs>
                <w:tab w:val="left" w:pos="990"/>
              </w:tabs>
              <w:spacing w:line="360" w:lineRule="auto"/>
              <w:ind w:left="113" w:right="113"/>
              <w:jc w:val="center"/>
              <w:rPr>
                <w:sz w:val="24"/>
                <w:szCs w:val="24"/>
              </w:rPr>
            </w:pPr>
            <w:r w:rsidRPr="0065471D">
              <w:rPr>
                <w:sz w:val="24"/>
                <w:szCs w:val="24"/>
              </w:rPr>
              <w:t>6·</w:t>
            </w:r>
            <w:r w:rsidR="00DE0ED0" w:rsidRPr="00A80EB5">
              <w:rPr>
                <w:sz w:val="24"/>
                <w:szCs w:val="24"/>
              </w:rPr>
              <w:t>•</w:t>
            </w:r>
            <w:r w:rsidR="00DE0ED0">
              <w:rPr>
                <w:sz w:val="24"/>
                <w:szCs w:val="24"/>
              </w:rPr>
              <w:t xml:space="preserve"> </w:t>
            </w:r>
            <w:r w:rsidRPr="0065471D">
              <w:rPr>
                <w:sz w:val="24"/>
                <w:szCs w:val="24"/>
              </w:rPr>
              <w:t>10</w:t>
            </w:r>
            <w:r w:rsidRPr="0065471D">
              <w:rPr>
                <w:sz w:val="24"/>
                <w:szCs w:val="24"/>
                <w:vertAlign w:val="superscript"/>
              </w:rPr>
              <w:t>5</w:t>
            </w:r>
            <w:r w:rsidRPr="0065471D">
              <w:rPr>
                <w:sz w:val="24"/>
                <w:szCs w:val="24"/>
              </w:rPr>
              <w:t xml:space="preserve"> Pa (6 bar) &lt; P ≤ 10·</w:t>
            </w:r>
            <w:r w:rsidR="00DE0ED0" w:rsidRPr="00A80EB5">
              <w:rPr>
                <w:sz w:val="24"/>
                <w:szCs w:val="24"/>
              </w:rPr>
              <w:t>•</w:t>
            </w:r>
            <w:r w:rsidR="00DE0ED0">
              <w:rPr>
                <w:sz w:val="24"/>
                <w:szCs w:val="24"/>
              </w:rPr>
              <w:t xml:space="preserve"> </w:t>
            </w:r>
            <w:r w:rsidRPr="0065471D">
              <w:rPr>
                <w:sz w:val="24"/>
                <w:szCs w:val="24"/>
              </w:rPr>
              <w:t>10</w:t>
            </w:r>
            <w:r w:rsidRPr="0065471D">
              <w:rPr>
                <w:sz w:val="24"/>
                <w:szCs w:val="24"/>
                <w:vertAlign w:val="superscript"/>
              </w:rPr>
              <w:t>5</w:t>
            </w:r>
            <w:r w:rsidRPr="0065471D">
              <w:rPr>
                <w:sz w:val="24"/>
                <w:szCs w:val="24"/>
              </w:rPr>
              <w:t xml:space="preserve"> Pa (10 bar)</w:t>
            </w:r>
          </w:p>
        </w:tc>
        <w:tc>
          <w:tcPr>
            <w:tcW w:w="1603" w:type="dxa"/>
            <w:vMerge w:val="restart"/>
            <w:vAlign w:val="center"/>
          </w:tcPr>
          <w:p w14:paraId="0AC75DBA" w14:textId="77777777" w:rsidR="0065471D" w:rsidRPr="0065471D" w:rsidRDefault="0065471D" w:rsidP="0065471D">
            <w:pPr>
              <w:tabs>
                <w:tab w:val="left" w:pos="990"/>
              </w:tabs>
              <w:spacing w:line="360" w:lineRule="auto"/>
              <w:jc w:val="center"/>
              <w:rPr>
                <w:sz w:val="24"/>
                <w:szCs w:val="24"/>
              </w:rPr>
            </w:pPr>
            <w:r w:rsidRPr="0065471D">
              <w:rPr>
                <w:sz w:val="24"/>
                <w:szCs w:val="24"/>
              </w:rPr>
              <w:t>Instalația de utilizare gaze naturale</w:t>
            </w:r>
          </w:p>
        </w:tc>
        <w:tc>
          <w:tcPr>
            <w:tcW w:w="1189" w:type="dxa"/>
            <w:vAlign w:val="center"/>
          </w:tcPr>
          <w:p w14:paraId="1D63536F" w14:textId="77777777" w:rsidR="0065471D" w:rsidRPr="0065471D" w:rsidRDefault="0065471D" w:rsidP="0065471D">
            <w:pPr>
              <w:tabs>
                <w:tab w:val="left" w:pos="990"/>
              </w:tabs>
              <w:spacing w:line="360" w:lineRule="auto"/>
              <w:jc w:val="center"/>
              <w:rPr>
                <w:sz w:val="24"/>
                <w:szCs w:val="24"/>
              </w:rPr>
            </w:pPr>
            <w:r w:rsidRPr="0065471D">
              <w:rPr>
                <w:sz w:val="24"/>
                <w:szCs w:val="24"/>
              </w:rPr>
              <w:t>Proiectare</w:t>
            </w:r>
          </w:p>
        </w:tc>
        <w:tc>
          <w:tcPr>
            <w:tcW w:w="1568" w:type="dxa"/>
            <w:vAlign w:val="center"/>
          </w:tcPr>
          <w:p w14:paraId="068478E8" w14:textId="77777777" w:rsidR="0065471D" w:rsidRPr="0065471D" w:rsidRDefault="0065471D" w:rsidP="0065471D">
            <w:pPr>
              <w:tabs>
                <w:tab w:val="left" w:pos="990"/>
              </w:tabs>
              <w:spacing w:line="360" w:lineRule="auto"/>
              <w:jc w:val="center"/>
              <w:rPr>
                <w:sz w:val="24"/>
                <w:szCs w:val="24"/>
              </w:rPr>
            </w:pPr>
            <w:r w:rsidRPr="0065471D">
              <w:rPr>
                <w:sz w:val="24"/>
                <w:szCs w:val="24"/>
              </w:rPr>
              <w:t>PT</w:t>
            </w:r>
          </w:p>
        </w:tc>
        <w:tc>
          <w:tcPr>
            <w:tcW w:w="869" w:type="dxa"/>
            <w:vAlign w:val="center"/>
          </w:tcPr>
          <w:p w14:paraId="231F1CDF" w14:textId="77777777" w:rsidR="0065471D" w:rsidRPr="0065471D" w:rsidRDefault="0065471D" w:rsidP="0065471D">
            <w:pPr>
              <w:tabs>
                <w:tab w:val="left" w:pos="990"/>
              </w:tabs>
              <w:spacing w:line="360" w:lineRule="auto"/>
              <w:jc w:val="center"/>
              <w:rPr>
                <w:sz w:val="24"/>
                <w:szCs w:val="24"/>
              </w:rPr>
            </w:pPr>
            <w:r w:rsidRPr="0065471D">
              <w:rPr>
                <w:sz w:val="24"/>
                <w:szCs w:val="24"/>
              </w:rPr>
              <w:t>PGT</w:t>
            </w:r>
          </w:p>
        </w:tc>
        <w:tc>
          <w:tcPr>
            <w:tcW w:w="1696" w:type="dxa"/>
            <w:vMerge w:val="restart"/>
            <w:vAlign w:val="center"/>
          </w:tcPr>
          <w:p w14:paraId="7BA36083" w14:textId="77777777" w:rsidR="0065471D" w:rsidRPr="0065471D" w:rsidRDefault="0065471D" w:rsidP="0065471D">
            <w:pPr>
              <w:tabs>
                <w:tab w:val="left" w:pos="990"/>
              </w:tabs>
              <w:spacing w:line="360" w:lineRule="auto"/>
              <w:jc w:val="center"/>
              <w:rPr>
                <w:sz w:val="24"/>
                <w:szCs w:val="24"/>
              </w:rPr>
            </w:pPr>
            <w:r w:rsidRPr="0065471D">
              <w:rPr>
                <w:sz w:val="24"/>
                <w:szCs w:val="24"/>
              </w:rPr>
              <w:t>Ig</w:t>
            </w:r>
          </w:p>
        </w:tc>
      </w:tr>
      <w:tr w:rsidR="0065471D" w:rsidRPr="0065471D" w14:paraId="159FBF7C" w14:textId="77777777" w:rsidTr="0065471D">
        <w:trPr>
          <w:trHeight w:val="1119"/>
          <w:jc w:val="center"/>
        </w:trPr>
        <w:tc>
          <w:tcPr>
            <w:tcW w:w="581" w:type="dxa"/>
            <w:vMerge/>
            <w:vAlign w:val="center"/>
          </w:tcPr>
          <w:p w14:paraId="2028EDE0" w14:textId="77777777" w:rsidR="0065471D" w:rsidRPr="0065471D" w:rsidRDefault="0065471D" w:rsidP="0065471D">
            <w:pPr>
              <w:tabs>
                <w:tab w:val="left" w:pos="990"/>
              </w:tabs>
              <w:spacing w:line="360" w:lineRule="auto"/>
              <w:jc w:val="center"/>
              <w:rPr>
                <w:sz w:val="24"/>
                <w:szCs w:val="24"/>
              </w:rPr>
            </w:pPr>
          </w:p>
        </w:tc>
        <w:tc>
          <w:tcPr>
            <w:tcW w:w="1415" w:type="dxa"/>
            <w:vMerge/>
            <w:vAlign w:val="center"/>
          </w:tcPr>
          <w:p w14:paraId="5D3A73A7" w14:textId="77777777" w:rsidR="0065471D" w:rsidRPr="0065471D" w:rsidRDefault="0065471D" w:rsidP="0065471D">
            <w:pPr>
              <w:tabs>
                <w:tab w:val="left" w:pos="990"/>
              </w:tabs>
              <w:spacing w:line="360" w:lineRule="auto"/>
              <w:jc w:val="center"/>
              <w:rPr>
                <w:sz w:val="24"/>
                <w:szCs w:val="24"/>
              </w:rPr>
            </w:pPr>
          </w:p>
        </w:tc>
        <w:tc>
          <w:tcPr>
            <w:tcW w:w="1603" w:type="dxa"/>
            <w:vMerge/>
            <w:vAlign w:val="center"/>
          </w:tcPr>
          <w:p w14:paraId="2673C03C" w14:textId="77777777" w:rsidR="0065471D" w:rsidRPr="0065471D" w:rsidRDefault="0065471D" w:rsidP="0065471D">
            <w:pPr>
              <w:tabs>
                <w:tab w:val="left" w:pos="990"/>
              </w:tabs>
              <w:spacing w:line="360" w:lineRule="auto"/>
              <w:jc w:val="center"/>
              <w:rPr>
                <w:sz w:val="24"/>
                <w:szCs w:val="24"/>
              </w:rPr>
            </w:pPr>
          </w:p>
        </w:tc>
        <w:tc>
          <w:tcPr>
            <w:tcW w:w="1189" w:type="dxa"/>
            <w:vAlign w:val="center"/>
          </w:tcPr>
          <w:p w14:paraId="41A28D39" w14:textId="77777777" w:rsidR="0065471D" w:rsidRPr="0065471D" w:rsidRDefault="0065471D" w:rsidP="0065471D">
            <w:pPr>
              <w:tabs>
                <w:tab w:val="left" w:pos="990"/>
              </w:tabs>
              <w:spacing w:line="360" w:lineRule="auto"/>
              <w:jc w:val="center"/>
              <w:rPr>
                <w:sz w:val="24"/>
                <w:szCs w:val="24"/>
              </w:rPr>
            </w:pPr>
            <w:r w:rsidRPr="0065471D">
              <w:rPr>
                <w:sz w:val="24"/>
                <w:szCs w:val="24"/>
              </w:rPr>
              <w:t>Execuție</w:t>
            </w:r>
          </w:p>
        </w:tc>
        <w:tc>
          <w:tcPr>
            <w:tcW w:w="1568" w:type="dxa"/>
            <w:vAlign w:val="center"/>
          </w:tcPr>
          <w:p w14:paraId="14108BDE" w14:textId="77777777" w:rsidR="0065471D" w:rsidRPr="0065471D" w:rsidRDefault="0065471D" w:rsidP="0065471D">
            <w:pPr>
              <w:tabs>
                <w:tab w:val="left" w:pos="990"/>
              </w:tabs>
              <w:spacing w:line="360" w:lineRule="auto"/>
              <w:jc w:val="center"/>
              <w:rPr>
                <w:sz w:val="24"/>
                <w:szCs w:val="24"/>
              </w:rPr>
            </w:pPr>
            <w:r w:rsidRPr="0065471D">
              <w:rPr>
                <w:sz w:val="24"/>
                <w:szCs w:val="24"/>
              </w:rPr>
              <w:t>ET</w:t>
            </w:r>
          </w:p>
        </w:tc>
        <w:tc>
          <w:tcPr>
            <w:tcW w:w="869" w:type="dxa"/>
            <w:vAlign w:val="center"/>
          </w:tcPr>
          <w:p w14:paraId="59D2740D" w14:textId="77777777" w:rsidR="0065471D" w:rsidRPr="0065471D" w:rsidRDefault="0065471D" w:rsidP="0065471D">
            <w:pPr>
              <w:tabs>
                <w:tab w:val="left" w:pos="990"/>
              </w:tabs>
              <w:spacing w:line="360" w:lineRule="auto"/>
              <w:jc w:val="center"/>
              <w:rPr>
                <w:sz w:val="24"/>
                <w:szCs w:val="24"/>
              </w:rPr>
            </w:pPr>
            <w:r w:rsidRPr="0065471D">
              <w:rPr>
                <w:sz w:val="24"/>
                <w:szCs w:val="24"/>
              </w:rPr>
              <w:t>EGT</w:t>
            </w:r>
          </w:p>
        </w:tc>
        <w:tc>
          <w:tcPr>
            <w:tcW w:w="1696" w:type="dxa"/>
            <w:vMerge/>
            <w:vAlign w:val="center"/>
          </w:tcPr>
          <w:p w14:paraId="79BAFD99" w14:textId="77777777" w:rsidR="0065471D" w:rsidRPr="0065471D" w:rsidRDefault="0065471D" w:rsidP="0065471D">
            <w:pPr>
              <w:tabs>
                <w:tab w:val="left" w:pos="990"/>
              </w:tabs>
              <w:spacing w:line="360" w:lineRule="auto"/>
              <w:jc w:val="center"/>
              <w:rPr>
                <w:sz w:val="24"/>
                <w:szCs w:val="24"/>
              </w:rPr>
            </w:pPr>
          </w:p>
        </w:tc>
      </w:tr>
      <w:tr w:rsidR="0065471D" w:rsidRPr="0065471D" w14:paraId="4ED045B6" w14:textId="77777777" w:rsidTr="0065471D">
        <w:trPr>
          <w:trHeight w:val="1035"/>
          <w:jc w:val="center"/>
        </w:trPr>
        <w:tc>
          <w:tcPr>
            <w:tcW w:w="581" w:type="dxa"/>
            <w:vMerge/>
            <w:vAlign w:val="center"/>
          </w:tcPr>
          <w:p w14:paraId="2C81B6EA" w14:textId="77777777" w:rsidR="0065471D" w:rsidRPr="0065471D" w:rsidRDefault="0065471D" w:rsidP="0065471D">
            <w:pPr>
              <w:tabs>
                <w:tab w:val="left" w:pos="990"/>
              </w:tabs>
              <w:spacing w:line="360" w:lineRule="auto"/>
              <w:jc w:val="center"/>
              <w:rPr>
                <w:sz w:val="24"/>
                <w:szCs w:val="24"/>
              </w:rPr>
            </w:pPr>
          </w:p>
        </w:tc>
        <w:tc>
          <w:tcPr>
            <w:tcW w:w="1415" w:type="dxa"/>
            <w:vMerge/>
            <w:vAlign w:val="center"/>
          </w:tcPr>
          <w:p w14:paraId="0752F1B3" w14:textId="77777777" w:rsidR="0065471D" w:rsidRPr="0065471D" w:rsidRDefault="0065471D" w:rsidP="0065471D">
            <w:pPr>
              <w:tabs>
                <w:tab w:val="left" w:pos="990"/>
              </w:tabs>
              <w:spacing w:line="360" w:lineRule="auto"/>
              <w:jc w:val="center"/>
              <w:rPr>
                <w:sz w:val="24"/>
                <w:szCs w:val="24"/>
              </w:rPr>
            </w:pPr>
          </w:p>
        </w:tc>
        <w:tc>
          <w:tcPr>
            <w:tcW w:w="1603" w:type="dxa"/>
            <w:vMerge w:val="restart"/>
            <w:vAlign w:val="center"/>
          </w:tcPr>
          <w:p w14:paraId="140F0678" w14:textId="77777777" w:rsidR="0065471D" w:rsidRPr="0065471D" w:rsidRDefault="0065471D" w:rsidP="0065471D">
            <w:pPr>
              <w:tabs>
                <w:tab w:val="left" w:pos="990"/>
              </w:tabs>
              <w:spacing w:line="360" w:lineRule="auto"/>
              <w:jc w:val="center"/>
              <w:rPr>
                <w:sz w:val="24"/>
                <w:szCs w:val="24"/>
              </w:rPr>
            </w:pPr>
            <w:r w:rsidRPr="0065471D">
              <w:rPr>
                <w:sz w:val="24"/>
                <w:szCs w:val="24"/>
              </w:rPr>
              <w:t>Sistemul de distribuție a gazelor naturale, sistemul de distribuție închis, magistrală directă</w:t>
            </w:r>
          </w:p>
        </w:tc>
        <w:tc>
          <w:tcPr>
            <w:tcW w:w="1189" w:type="dxa"/>
            <w:vAlign w:val="center"/>
          </w:tcPr>
          <w:p w14:paraId="1F77E40A" w14:textId="77777777" w:rsidR="0065471D" w:rsidRPr="0065471D" w:rsidRDefault="0065471D" w:rsidP="0065471D">
            <w:pPr>
              <w:tabs>
                <w:tab w:val="left" w:pos="990"/>
              </w:tabs>
              <w:spacing w:line="360" w:lineRule="auto"/>
              <w:jc w:val="center"/>
              <w:rPr>
                <w:sz w:val="24"/>
                <w:szCs w:val="24"/>
              </w:rPr>
            </w:pPr>
            <w:r w:rsidRPr="0065471D">
              <w:rPr>
                <w:sz w:val="24"/>
                <w:szCs w:val="24"/>
              </w:rPr>
              <w:t>Proiectare</w:t>
            </w:r>
          </w:p>
        </w:tc>
        <w:tc>
          <w:tcPr>
            <w:tcW w:w="1568" w:type="dxa"/>
            <w:vAlign w:val="center"/>
          </w:tcPr>
          <w:p w14:paraId="5574212F" w14:textId="77777777" w:rsidR="0065471D" w:rsidRPr="0065471D" w:rsidRDefault="0065471D" w:rsidP="0065471D">
            <w:pPr>
              <w:tabs>
                <w:tab w:val="left" w:pos="990"/>
              </w:tabs>
              <w:spacing w:line="360" w:lineRule="auto"/>
              <w:jc w:val="center"/>
              <w:rPr>
                <w:sz w:val="24"/>
                <w:szCs w:val="24"/>
              </w:rPr>
            </w:pPr>
            <w:r w:rsidRPr="0065471D">
              <w:rPr>
                <w:sz w:val="24"/>
                <w:szCs w:val="24"/>
              </w:rPr>
              <w:t>PT</w:t>
            </w:r>
          </w:p>
        </w:tc>
        <w:tc>
          <w:tcPr>
            <w:tcW w:w="869" w:type="dxa"/>
            <w:vAlign w:val="center"/>
          </w:tcPr>
          <w:p w14:paraId="6329E1D6" w14:textId="77777777" w:rsidR="0065471D" w:rsidRPr="0065471D" w:rsidRDefault="0065471D" w:rsidP="0065471D">
            <w:pPr>
              <w:tabs>
                <w:tab w:val="left" w:pos="990"/>
              </w:tabs>
              <w:spacing w:line="360" w:lineRule="auto"/>
              <w:jc w:val="center"/>
              <w:rPr>
                <w:sz w:val="24"/>
                <w:szCs w:val="24"/>
              </w:rPr>
            </w:pPr>
            <w:r w:rsidRPr="0065471D">
              <w:rPr>
                <w:sz w:val="24"/>
                <w:szCs w:val="24"/>
              </w:rPr>
              <w:t>PGT</w:t>
            </w:r>
          </w:p>
        </w:tc>
        <w:tc>
          <w:tcPr>
            <w:tcW w:w="1696" w:type="dxa"/>
            <w:vMerge w:val="restart"/>
            <w:vAlign w:val="center"/>
          </w:tcPr>
          <w:p w14:paraId="58C9BFCF" w14:textId="77777777" w:rsidR="0065471D" w:rsidRPr="0065471D" w:rsidRDefault="0065471D" w:rsidP="0065471D">
            <w:pPr>
              <w:tabs>
                <w:tab w:val="left" w:pos="990"/>
              </w:tabs>
              <w:spacing w:line="360" w:lineRule="auto"/>
              <w:jc w:val="center"/>
              <w:rPr>
                <w:sz w:val="24"/>
                <w:szCs w:val="24"/>
              </w:rPr>
            </w:pPr>
            <w:r w:rsidRPr="0065471D">
              <w:rPr>
                <w:sz w:val="24"/>
                <w:szCs w:val="24"/>
              </w:rPr>
              <w:t>VGt și/sau EGt</w:t>
            </w:r>
          </w:p>
        </w:tc>
      </w:tr>
      <w:tr w:rsidR="0065471D" w:rsidRPr="0065471D" w14:paraId="0BFEB8CF" w14:textId="77777777" w:rsidTr="0065471D">
        <w:trPr>
          <w:trHeight w:val="1788"/>
          <w:jc w:val="center"/>
        </w:trPr>
        <w:tc>
          <w:tcPr>
            <w:tcW w:w="581" w:type="dxa"/>
            <w:vMerge/>
            <w:vAlign w:val="center"/>
          </w:tcPr>
          <w:p w14:paraId="270F24F8" w14:textId="77777777" w:rsidR="0065471D" w:rsidRPr="0065471D" w:rsidRDefault="0065471D" w:rsidP="0065471D">
            <w:pPr>
              <w:tabs>
                <w:tab w:val="left" w:pos="990"/>
              </w:tabs>
              <w:spacing w:line="360" w:lineRule="auto"/>
              <w:jc w:val="center"/>
              <w:rPr>
                <w:sz w:val="24"/>
                <w:szCs w:val="24"/>
              </w:rPr>
            </w:pPr>
          </w:p>
        </w:tc>
        <w:tc>
          <w:tcPr>
            <w:tcW w:w="1415" w:type="dxa"/>
            <w:vMerge/>
            <w:vAlign w:val="center"/>
          </w:tcPr>
          <w:p w14:paraId="0B0A0D5F" w14:textId="77777777" w:rsidR="0065471D" w:rsidRPr="0065471D" w:rsidRDefault="0065471D" w:rsidP="0065471D">
            <w:pPr>
              <w:tabs>
                <w:tab w:val="left" w:pos="990"/>
              </w:tabs>
              <w:spacing w:line="360" w:lineRule="auto"/>
              <w:jc w:val="center"/>
              <w:rPr>
                <w:sz w:val="24"/>
                <w:szCs w:val="24"/>
              </w:rPr>
            </w:pPr>
          </w:p>
        </w:tc>
        <w:tc>
          <w:tcPr>
            <w:tcW w:w="1603" w:type="dxa"/>
            <w:vMerge/>
            <w:vAlign w:val="center"/>
          </w:tcPr>
          <w:p w14:paraId="1BAFAFBC" w14:textId="77777777" w:rsidR="0065471D" w:rsidRPr="0065471D" w:rsidRDefault="0065471D" w:rsidP="0065471D">
            <w:pPr>
              <w:tabs>
                <w:tab w:val="left" w:pos="990"/>
              </w:tabs>
              <w:spacing w:line="360" w:lineRule="auto"/>
              <w:jc w:val="center"/>
              <w:rPr>
                <w:sz w:val="24"/>
                <w:szCs w:val="24"/>
              </w:rPr>
            </w:pPr>
          </w:p>
        </w:tc>
        <w:tc>
          <w:tcPr>
            <w:tcW w:w="1189" w:type="dxa"/>
            <w:vAlign w:val="center"/>
          </w:tcPr>
          <w:p w14:paraId="3DF577F1" w14:textId="77777777" w:rsidR="0065471D" w:rsidRPr="0065471D" w:rsidRDefault="0065471D" w:rsidP="0065471D">
            <w:pPr>
              <w:tabs>
                <w:tab w:val="left" w:pos="990"/>
              </w:tabs>
              <w:spacing w:line="360" w:lineRule="auto"/>
              <w:jc w:val="center"/>
              <w:rPr>
                <w:sz w:val="24"/>
                <w:szCs w:val="24"/>
              </w:rPr>
            </w:pPr>
            <w:r w:rsidRPr="0065471D">
              <w:rPr>
                <w:sz w:val="24"/>
                <w:szCs w:val="24"/>
              </w:rPr>
              <w:t>Execuție</w:t>
            </w:r>
          </w:p>
        </w:tc>
        <w:tc>
          <w:tcPr>
            <w:tcW w:w="1568" w:type="dxa"/>
            <w:vAlign w:val="center"/>
          </w:tcPr>
          <w:p w14:paraId="0D073EAE" w14:textId="77777777" w:rsidR="0065471D" w:rsidRPr="0065471D" w:rsidRDefault="0065471D" w:rsidP="0065471D">
            <w:pPr>
              <w:tabs>
                <w:tab w:val="left" w:pos="990"/>
              </w:tabs>
              <w:spacing w:line="360" w:lineRule="auto"/>
              <w:jc w:val="center"/>
              <w:rPr>
                <w:sz w:val="24"/>
                <w:szCs w:val="24"/>
              </w:rPr>
            </w:pPr>
            <w:r w:rsidRPr="0065471D">
              <w:rPr>
                <w:sz w:val="24"/>
                <w:szCs w:val="24"/>
              </w:rPr>
              <w:t>ET</w:t>
            </w:r>
          </w:p>
        </w:tc>
        <w:tc>
          <w:tcPr>
            <w:tcW w:w="869" w:type="dxa"/>
            <w:vAlign w:val="center"/>
          </w:tcPr>
          <w:p w14:paraId="69FC62CA" w14:textId="77777777" w:rsidR="0065471D" w:rsidRPr="0065471D" w:rsidRDefault="0065471D" w:rsidP="0065471D">
            <w:pPr>
              <w:tabs>
                <w:tab w:val="left" w:pos="990"/>
              </w:tabs>
              <w:spacing w:line="360" w:lineRule="auto"/>
              <w:jc w:val="center"/>
              <w:rPr>
                <w:sz w:val="24"/>
                <w:szCs w:val="24"/>
              </w:rPr>
            </w:pPr>
            <w:r w:rsidRPr="0065471D">
              <w:rPr>
                <w:sz w:val="24"/>
                <w:szCs w:val="24"/>
              </w:rPr>
              <w:t>EGT</w:t>
            </w:r>
          </w:p>
        </w:tc>
        <w:tc>
          <w:tcPr>
            <w:tcW w:w="1696" w:type="dxa"/>
            <w:vMerge/>
            <w:vAlign w:val="center"/>
          </w:tcPr>
          <w:p w14:paraId="1266C776" w14:textId="77777777" w:rsidR="0065471D" w:rsidRPr="0065471D" w:rsidRDefault="0065471D" w:rsidP="0065471D">
            <w:pPr>
              <w:tabs>
                <w:tab w:val="left" w:pos="990"/>
              </w:tabs>
              <w:spacing w:line="360" w:lineRule="auto"/>
              <w:jc w:val="center"/>
              <w:rPr>
                <w:sz w:val="24"/>
                <w:szCs w:val="24"/>
              </w:rPr>
            </w:pPr>
          </w:p>
        </w:tc>
      </w:tr>
    </w:tbl>
    <w:p w14:paraId="70509998" w14:textId="44640B35" w:rsidR="001F46C3" w:rsidRPr="00906A44" w:rsidRDefault="004A222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18 se introduce un nou articol, articolul 18</w:t>
      </w:r>
      <w:r w:rsidR="00BB314C">
        <w:rPr>
          <w:rFonts w:ascii="Times New Roman" w:eastAsia="Times New Roman" w:hAnsi="Times New Roman" w:cs="Times New Roman"/>
          <w:sz w:val="24"/>
          <w:szCs w:val="24"/>
        </w:rPr>
        <w:t>^1</w:t>
      </w:r>
      <w:r w:rsidR="003E3514" w:rsidRPr="00906A44">
        <w:rPr>
          <w:rFonts w:ascii="Times New Roman" w:eastAsia="Times New Roman" w:hAnsi="Times New Roman" w:cs="Times New Roman"/>
          <w:sz w:val="24"/>
          <w:szCs w:val="24"/>
        </w:rPr>
        <w:t>,</w:t>
      </w:r>
      <w:r w:rsidR="003B4207" w:rsidRPr="00906A44">
        <w:rPr>
          <w:rFonts w:ascii="Times New Roman" w:eastAsia="Times New Roman" w:hAnsi="Times New Roman" w:cs="Times New Roman"/>
          <w:sz w:val="24"/>
          <w:szCs w:val="24"/>
        </w:rPr>
        <w:t xml:space="preserve"> cu următorul cuprins:</w:t>
      </w:r>
    </w:p>
    <w:p w14:paraId="5F213D2D" w14:textId="601AD496" w:rsidR="003B4207" w:rsidRPr="000F06C4" w:rsidRDefault="003B4207" w:rsidP="003B4207">
      <w:pPr>
        <w:tabs>
          <w:tab w:val="left" w:pos="99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18</w:t>
      </w:r>
      <w:r w:rsidR="00BB314C">
        <w:rPr>
          <w:rFonts w:ascii="Times New Roman" w:eastAsia="Times New Roman" w:hAnsi="Times New Roman" w:cs="Times New Roman"/>
          <w:sz w:val="24"/>
          <w:szCs w:val="24"/>
        </w:rPr>
        <w:t>^1</w:t>
      </w:r>
      <w:r w:rsidRPr="00906A44">
        <w:rPr>
          <w:rFonts w:ascii="Times New Roman" w:eastAsia="Times New Roman" w:hAnsi="Times New Roman" w:cs="Times New Roman"/>
          <w:b/>
          <w:sz w:val="24"/>
          <w:szCs w:val="24"/>
        </w:rPr>
        <w:t xml:space="preserve"> -</w:t>
      </w:r>
      <w:r w:rsidRPr="00906A44">
        <w:rPr>
          <w:rFonts w:ascii="Times New Roman" w:eastAsia="Times New Roman" w:hAnsi="Times New Roman" w:cs="Times New Roman"/>
          <w:sz w:val="24"/>
          <w:szCs w:val="24"/>
        </w:rPr>
        <w:t xml:space="preserve"> (1) Schimbarea </w:t>
      </w:r>
      <w:r w:rsidR="00325A66" w:rsidRPr="00906A44">
        <w:rPr>
          <w:rFonts w:ascii="Times New Roman" w:eastAsia="Times New Roman" w:hAnsi="Times New Roman" w:cs="Times New Roman"/>
          <w:sz w:val="24"/>
          <w:szCs w:val="24"/>
        </w:rPr>
        <w:t xml:space="preserve">destinației </w:t>
      </w:r>
      <w:r w:rsidRPr="00906A44">
        <w:rPr>
          <w:rFonts w:ascii="Times New Roman" w:eastAsia="Times New Roman" w:hAnsi="Times New Roman" w:cs="Times New Roman"/>
          <w:sz w:val="24"/>
          <w:szCs w:val="24"/>
        </w:rPr>
        <w:t>unei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de utilizare a gazelor naturale, indiferent de regimul de presiune</w:t>
      </w:r>
      <w:r w:rsidR="0065471D">
        <w:rPr>
          <w:rFonts w:ascii="Times New Roman" w:eastAsia="Times New Roman" w:hAnsi="Times New Roman" w:cs="Times New Roman"/>
          <w:sz w:val="24"/>
          <w:szCs w:val="24"/>
        </w:rPr>
        <w:t xml:space="preserve"> al gazelor naturale</w:t>
      </w:r>
      <w:r w:rsidRPr="00906A44">
        <w:rPr>
          <w:rFonts w:ascii="Times New Roman" w:eastAsia="Times New Roman" w:hAnsi="Times New Roman" w:cs="Times New Roman"/>
          <w:sz w:val="24"/>
          <w:szCs w:val="24"/>
        </w:rPr>
        <w:t xml:space="preserve">, </w:t>
      </w:r>
      <w:r w:rsidR="00325A66" w:rsidRPr="00906A44">
        <w:rPr>
          <w:rFonts w:ascii="Times New Roman" w:eastAsia="Times New Roman" w:hAnsi="Times New Roman" w:cs="Times New Roman"/>
          <w:sz w:val="24"/>
          <w:szCs w:val="24"/>
        </w:rPr>
        <w:t xml:space="preserve">și încadrarea acesteia ca și </w:t>
      </w:r>
      <w:r w:rsidRPr="00906A44">
        <w:rPr>
          <w:rFonts w:ascii="Times New Roman" w:eastAsia="Times New Roman" w:hAnsi="Times New Roman" w:cs="Times New Roman"/>
          <w:sz w:val="24"/>
          <w:szCs w:val="24"/>
        </w:rPr>
        <w:t>sistem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a gazelor naturale sau </w:t>
      </w:r>
      <w:r w:rsidR="0065471D">
        <w:rPr>
          <w:rFonts w:ascii="Times New Roman" w:eastAsia="Times New Roman" w:hAnsi="Times New Roman" w:cs="Times New Roman"/>
          <w:sz w:val="24"/>
          <w:szCs w:val="24"/>
        </w:rPr>
        <w:t>ca</w:t>
      </w:r>
      <w:r w:rsidRPr="00906A44">
        <w:rPr>
          <w:rFonts w:ascii="Times New Roman" w:eastAsia="Times New Roman" w:hAnsi="Times New Roman" w:cs="Times New Roman"/>
          <w:sz w:val="24"/>
          <w:szCs w:val="24"/>
        </w:rPr>
        <w:t xml:space="preserve"> sistem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închis se realizează în baza unui raport de expertiză tehnică</w:t>
      </w:r>
      <w:r w:rsidR="00325A66" w:rsidRPr="00906A44">
        <w:rPr>
          <w:rFonts w:ascii="Times New Roman" w:eastAsia="Times New Roman" w:hAnsi="Times New Roman" w:cs="Times New Roman"/>
          <w:sz w:val="24"/>
          <w:szCs w:val="24"/>
        </w:rPr>
        <w:t>, cu acceptul prealabil al OSD</w:t>
      </w:r>
      <w:r w:rsidR="00BB314C" w:rsidRPr="00BB314C">
        <w:rPr>
          <w:rFonts w:ascii="Times New Roman" w:hAnsi="Times New Roman" w:cs="Times New Roman"/>
          <w:bCs/>
        </w:rPr>
        <w:t xml:space="preserve"> </w:t>
      </w:r>
      <w:r w:rsidR="00BB314C" w:rsidRPr="006366C7">
        <w:rPr>
          <w:rFonts w:ascii="Times New Roman" w:hAnsi="Times New Roman" w:cs="Times New Roman"/>
          <w:bCs/>
          <w:sz w:val="24"/>
          <w:szCs w:val="24"/>
        </w:rPr>
        <w:t xml:space="preserve">și după consultarea și stabilirea de comun acord cu OSD a obiectivelor/aspectelor </w:t>
      </w:r>
      <w:r w:rsidR="00BB314C" w:rsidRPr="006366C7">
        <w:rPr>
          <w:rFonts w:ascii="Times New Roman" w:eastAsia="Times New Roman" w:hAnsi="Times New Roman" w:cs="Times New Roman"/>
          <w:bCs/>
          <w:sz w:val="24"/>
          <w:szCs w:val="24"/>
        </w:rPr>
        <w:t>care urmează să fie analizate în cadrul expertizei</w:t>
      </w:r>
      <w:r w:rsidRPr="000F06C4">
        <w:rPr>
          <w:rFonts w:ascii="Times New Roman" w:eastAsia="Times New Roman" w:hAnsi="Times New Roman" w:cs="Times New Roman"/>
          <w:sz w:val="24"/>
          <w:szCs w:val="24"/>
        </w:rPr>
        <w:t>.</w:t>
      </w:r>
    </w:p>
    <w:p w14:paraId="1934C2FD" w14:textId="16C09F60" w:rsidR="003B4207" w:rsidRPr="00906A44" w:rsidRDefault="003B4207" w:rsidP="003B4207">
      <w:pPr>
        <w:tabs>
          <w:tab w:val="left" w:pos="99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(2) Raportul de expertiză prevăzut la alin. (1) este întocmit de un expert tehnic atestat ANRE pentru obiective</w:t>
      </w:r>
      <w:r w:rsidR="003E2931">
        <w:rPr>
          <w:rFonts w:ascii="Times New Roman" w:eastAsia="Times New Roman" w:hAnsi="Times New Roman" w:cs="Times New Roman"/>
          <w:sz w:val="24"/>
          <w:szCs w:val="24"/>
        </w:rPr>
        <w:t>le</w:t>
      </w:r>
      <w:r w:rsidRPr="00906A44">
        <w:rPr>
          <w:rFonts w:ascii="Times New Roman" w:eastAsia="Times New Roman" w:hAnsi="Times New Roman" w:cs="Times New Roman"/>
          <w:sz w:val="24"/>
          <w:szCs w:val="24"/>
        </w:rPr>
        <w:t xml:space="preserve"> aferente:</w:t>
      </w:r>
    </w:p>
    <w:p w14:paraId="18291D02" w14:textId="75AB9CFF" w:rsidR="003B4207" w:rsidRPr="00906A44" w:rsidRDefault="003B4207" w:rsidP="001B2160">
      <w:pPr>
        <w:numPr>
          <w:ilvl w:val="0"/>
          <w:numId w:val="4"/>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sistemului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sistemului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închis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magistralei directe ce func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ionează în regim de medie</w:t>
      </w:r>
      <w:r w:rsidR="00FF4222"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redusă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joasă presiune (P), respectiv 0,05·</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10</w:t>
      </w:r>
      <w:r w:rsidRPr="00906A44">
        <w:rPr>
          <w:rFonts w:ascii="Times New Roman" w:eastAsia="Times New Roman" w:hAnsi="Times New Roman" w:cs="Times New Roman"/>
          <w:sz w:val="24"/>
          <w:szCs w:val="24"/>
          <w:vertAlign w:val="superscript"/>
        </w:rPr>
        <w:t>5</w:t>
      </w:r>
      <w:r w:rsidRPr="00906A44">
        <w:rPr>
          <w:rFonts w:ascii="Times New Roman" w:eastAsia="Times New Roman" w:hAnsi="Times New Roman" w:cs="Times New Roman"/>
          <w:sz w:val="24"/>
          <w:szCs w:val="24"/>
        </w:rPr>
        <w:t xml:space="preserve"> Pa (0,05 bar) ≤ </w:t>
      </w:r>
      <w:r w:rsidR="00325A66" w:rsidRPr="00906A44">
        <w:rPr>
          <w:rFonts w:ascii="Times New Roman" w:eastAsia="Times New Roman" w:hAnsi="Times New Roman" w:cs="Times New Roman"/>
          <w:i/>
          <w:sz w:val="24"/>
          <w:szCs w:val="24"/>
        </w:rPr>
        <w:t>p</w:t>
      </w:r>
      <w:r w:rsidRPr="00906A44">
        <w:rPr>
          <w:rFonts w:ascii="Times New Roman" w:eastAsia="Times New Roman" w:hAnsi="Times New Roman" w:cs="Times New Roman"/>
          <w:sz w:val="24"/>
          <w:szCs w:val="24"/>
        </w:rPr>
        <w:t xml:space="preserve"> ≤ 6·</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10</w:t>
      </w:r>
      <w:r w:rsidRPr="00906A44">
        <w:rPr>
          <w:rFonts w:ascii="Times New Roman" w:eastAsia="Times New Roman" w:hAnsi="Times New Roman" w:cs="Times New Roman"/>
          <w:sz w:val="24"/>
          <w:szCs w:val="24"/>
          <w:vertAlign w:val="superscript"/>
        </w:rPr>
        <w:t>5</w:t>
      </w:r>
      <w:r w:rsidRPr="00906A44">
        <w:rPr>
          <w:rFonts w:ascii="Times New Roman" w:eastAsia="Times New Roman" w:hAnsi="Times New Roman" w:cs="Times New Roman"/>
          <w:sz w:val="24"/>
          <w:szCs w:val="24"/>
        </w:rPr>
        <w:t xml:space="preserve"> Pa (6 bar), tip atestat EGd;</w:t>
      </w:r>
    </w:p>
    <w:p w14:paraId="7C4A98EF" w14:textId="03231EF8" w:rsidR="003B4207" w:rsidRPr="00906A44" w:rsidRDefault="003B4207" w:rsidP="001B2160">
      <w:pPr>
        <w:numPr>
          <w:ilvl w:val="0"/>
          <w:numId w:val="4"/>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sisteme</w:t>
      </w:r>
      <w:r w:rsidR="006C25CF" w:rsidRPr="00906A44">
        <w:rPr>
          <w:rFonts w:ascii="Times New Roman" w:eastAsia="Times New Roman" w:hAnsi="Times New Roman" w:cs="Times New Roman"/>
          <w:sz w:val="24"/>
          <w:szCs w:val="24"/>
        </w:rPr>
        <w:t>lor</w:t>
      </w:r>
      <w:r w:rsidRPr="00906A44">
        <w:rPr>
          <w:rFonts w:ascii="Times New Roman" w:eastAsia="Times New Roman" w:hAnsi="Times New Roman" w:cs="Times New Roman"/>
          <w:sz w:val="24"/>
          <w:szCs w:val="24"/>
        </w:rPr>
        <w:t xml:space="preserve">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sisteme</w:t>
      </w:r>
      <w:r w:rsidR="006C25CF" w:rsidRPr="00906A44">
        <w:rPr>
          <w:rFonts w:ascii="Times New Roman" w:eastAsia="Times New Roman" w:hAnsi="Times New Roman" w:cs="Times New Roman"/>
          <w:sz w:val="24"/>
          <w:szCs w:val="24"/>
        </w:rPr>
        <w:t>lor</w:t>
      </w:r>
      <w:r w:rsidRPr="00906A44">
        <w:rPr>
          <w:rFonts w:ascii="Times New Roman" w:eastAsia="Times New Roman" w:hAnsi="Times New Roman" w:cs="Times New Roman"/>
          <w:sz w:val="24"/>
          <w:szCs w:val="24"/>
        </w:rPr>
        <w:t xml:space="preserve">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închise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magistrale</w:t>
      </w:r>
      <w:r w:rsidR="006C25CF" w:rsidRPr="00906A44">
        <w:rPr>
          <w:rFonts w:ascii="Times New Roman" w:eastAsia="Times New Roman" w:hAnsi="Times New Roman" w:cs="Times New Roman"/>
          <w:sz w:val="24"/>
          <w:szCs w:val="24"/>
        </w:rPr>
        <w:t>lor</w:t>
      </w:r>
      <w:r w:rsidRPr="00906A44">
        <w:rPr>
          <w:rFonts w:ascii="Times New Roman" w:eastAsia="Times New Roman" w:hAnsi="Times New Roman" w:cs="Times New Roman"/>
          <w:sz w:val="24"/>
          <w:szCs w:val="24"/>
        </w:rPr>
        <w:t xml:space="preserve"> directe ce func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ionează în regim de înaltă presiune (P), respectiv 6·</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10</w:t>
      </w:r>
      <w:r w:rsidRPr="00906A44">
        <w:rPr>
          <w:rFonts w:ascii="Times New Roman" w:eastAsia="Times New Roman" w:hAnsi="Times New Roman" w:cs="Times New Roman"/>
          <w:sz w:val="24"/>
          <w:szCs w:val="24"/>
          <w:vertAlign w:val="superscript"/>
        </w:rPr>
        <w:t>5</w:t>
      </w:r>
      <w:r w:rsidRPr="00906A44">
        <w:rPr>
          <w:rFonts w:ascii="Times New Roman" w:eastAsia="Times New Roman" w:hAnsi="Times New Roman" w:cs="Times New Roman"/>
          <w:sz w:val="24"/>
          <w:szCs w:val="24"/>
        </w:rPr>
        <w:t xml:space="preserve"> Pa (6 bar) &lt; </w:t>
      </w:r>
      <w:r w:rsidR="00325A66" w:rsidRPr="00906A44">
        <w:rPr>
          <w:rFonts w:ascii="Times New Roman" w:eastAsia="Times New Roman" w:hAnsi="Times New Roman" w:cs="Times New Roman"/>
          <w:i/>
          <w:sz w:val="24"/>
          <w:szCs w:val="24"/>
        </w:rPr>
        <w:t>p</w:t>
      </w:r>
      <w:r w:rsidRPr="00906A44">
        <w:rPr>
          <w:rFonts w:ascii="Times New Roman" w:eastAsia="Times New Roman" w:hAnsi="Times New Roman" w:cs="Times New Roman"/>
          <w:sz w:val="24"/>
          <w:szCs w:val="24"/>
        </w:rPr>
        <w:t xml:space="preserve"> ≤ 10·</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10</w:t>
      </w:r>
      <w:r w:rsidRPr="00906A44">
        <w:rPr>
          <w:rFonts w:ascii="Times New Roman" w:eastAsia="Times New Roman" w:hAnsi="Times New Roman" w:cs="Times New Roman"/>
          <w:sz w:val="24"/>
          <w:szCs w:val="24"/>
          <w:vertAlign w:val="superscript"/>
        </w:rPr>
        <w:t>5</w:t>
      </w:r>
      <w:r w:rsidRPr="00906A44">
        <w:rPr>
          <w:rFonts w:ascii="Times New Roman" w:eastAsia="Times New Roman" w:hAnsi="Times New Roman" w:cs="Times New Roman"/>
          <w:sz w:val="24"/>
          <w:szCs w:val="24"/>
        </w:rPr>
        <w:t xml:space="preserve"> Pa (10 bar), tip atestat EGt.</w:t>
      </w:r>
    </w:p>
    <w:p w14:paraId="54DA0667" w14:textId="77777777" w:rsidR="003B4207" w:rsidRPr="00906A44" w:rsidRDefault="003B4207" w:rsidP="003B4207">
      <w:pPr>
        <w:spacing w:after="0" w:line="360" w:lineRule="auto"/>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 În raportul de expertiză tehnică prevăzut la alin. (1) sunt prezentate, în principal, printre altele, zonele de protec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siguran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ă în care sunt instituite restric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ii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interdic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în scopul asigurării func</w:t>
      </w:r>
      <w:r w:rsidR="002B0B57" w:rsidRPr="00906A44">
        <w:rPr>
          <w:rFonts w:ascii="Times New Roman" w:eastAsia="Times New Roman" w:hAnsi="Times New Roman" w:cs="Times New Roman"/>
          <w:sz w:val="24"/>
          <w:szCs w:val="24"/>
        </w:rPr>
        <w:t>ț</w:t>
      </w:r>
      <w:r w:rsidR="00062EE4" w:rsidRPr="00906A44">
        <w:rPr>
          <w:rFonts w:ascii="Times New Roman" w:eastAsia="Times New Roman" w:hAnsi="Times New Roman" w:cs="Times New Roman"/>
          <w:sz w:val="24"/>
          <w:szCs w:val="24"/>
        </w:rPr>
        <w:t>ionăr</w:t>
      </w:r>
      <w:r w:rsidRPr="00906A44">
        <w:rPr>
          <w:rFonts w:ascii="Times New Roman" w:eastAsia="Times New Roman" w:hAnsi="Times New Roman" w:cs="Times New Roman"/>
          <w:sz w:val="24"/>
          <w:szCs w:val="24"/>
        </w:rPr>
        <w:t xml:space="preserve">ii normale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pentru evitarea punerii în pericol a persoanelor, bunurilor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mediului, stabilite prin prezentele norme tehnice pentru sistemul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sau sistemul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închis.</w:t>
      </w:r>
    </w:p>
    <w:p w14:paraId="153CA0F2" w14:textId="03916CFF" w:rsidR="00403F7A" w:rsidRPr="00055705" w:rsidRDefault="003B4207" w:rsidP="003B4207">
      <w:pPr>
        <w:spacing w:after="0" w:line="360" w:lineRule="auto"/>
        <w:contextualSpacing/>
        <w:jc w:val="both"/>
        <w:rPr>
          <w:rFonts w:ascii="Times New Roman" w:eastAsia="Times New Roman" w:hAnsi="Times New Roman" w:cs="Times New Roman"/>
          <w:sz w:val="24"/>
          <w:szCs w:val="24"/>
        </w:rPr>
      </w:pPr>
      <w:r w:rsidRPr="008F168D">
        <w:rPr>
          <w:rFonts w:ascii="Times New Roman" w:eastAsia="Times New Roman" w:hAnsi="Times New Roman" w:cs="Times New Roman"/>
          <w:sz w:val="24"/>
          <w:szCs w:val="24"/>
        </w:rPr>
        <w:t>(4) În situa</w:t>
      </w:r>
      <w:r w:rsidR="002B0B57" w:rsidRPr="008F168D">
        <w:rPr>
          <w:rFonts w:ascii="Times New Roman" w:eastAsia="Times New Roman" w:hAnsi="Times New Roman" w:cs="Times New Roman"/>
          <w:sz w:val="24"/>
          <w:szCs w:val="24"/>
        </w:rPr>
        <w:t>ț</w:t>
      </w:r>
      <w:r w:rsidRPr="008F168D">
        <w:rPr>
          <w:rFonts w:ascii="Times New Roman" w:eastAsia="Times New Roman" w:hAnsi="Times New Roman" w:cs="Times New Roman"/>
          <w:sz w:val="24"/>
          <w:szCs w:val="24"/>
        </w:rPr>
        <w:t>ia în care alimentarea cu gaze naturale a clădirilor din cadrul zonelor reziden</w:t>
      </w:r>
      <w:r w:rsidR="002B0B57" w:rsidRPr="008F168D">
        <w:rPr>
          <w:rFonts w:ascii="Times New Roman" w:eastAsia="Times New Roman" w:hAnsi="Times New Roman" w:cs="Times New Roman"/>
          <w:sz w:val="24"/>
          <w:szCs w:val="24"/>
        </w:rPr>
        <w:t>ț</w:t>
      </w:r>
      <w:r w:rsidRPr="008F168D">
        <w:rPr>
          <w:rFonts w:ascii="Times New Roman" w:eastAsia="Times New Roman" w:hAnsi="Times New Roman" w:cs="Times New Roman"/>
          <w:sz w:val="24"/>
          <w:szCs w:val="24"/>
        </w:rPr>
        <w:t>iale s-a realizat prin intermediul instala</w:t>
      </w:r>
      <w:r w:rsidR="002B0B57" w:rsidRPr="008F168D">
        <w:rPr>
          <w:rFonts w:ascii="Times New Roman" w:eastAsia="Times New Roman" w:hAnsi="Times New Roman" w:cs="Times New Roman"/>
          <w:sz w:val="24"/>
          <w:szCs w:val="24"/>
        </w:rPr>
        <w:t>ț</w:t>
      </w:r>
      <w:r w:rsidRPr="008F168D">
        <w:rPr>
          <w:rFonts w:ascii="Times New Roman" w:eastAsia="Times New Roman" w:hAnsi="Times New Roman" w:cs="Times New Roman"/>
          <w:sz w:val="24"/>
          <w:szCs w:val="24"/>
        </w:rPr>
        <w:t>iilor de utilizare a gazelor naturale,</w:t>
      </w:r>
      <w:r w:rsidR="00325272" w:rsidRPr="008F168D">
        <w:rPr>
          <w:rFonts w:ascii="Times New Roman" w:hAnsi="Times New Roman" w:cs="Times New Roman"/>
          <w:sz w:val="24"/>
          <w:szCs w:val="24"/>
        </w:rPr>
        <w:t xml:space="preserve"> amplasate pe dumurile/căile de acces, </w:t>
      </w:r>
      <w:r w:rsidR="00194078" w:rsidRPr="006366C7">
        <w:rPr>
          <w:rFonts w:ascii="Times New Roman" w:hAnsi="Times New Roman" w:cs="Times New Roman"/>
          <w:sz w:val="24"/>
          <w:szCs w:val="24"/>
        </w:rPr>
        <w:t>care</w:t>
      </w:r>
      <w:r w:rsidR="00194078" w:rsidRPr="00055705">
        <w:rPr>
          <w:rFonts w:ascii="Times New Roman" w:hAnsi="Times New Roman" w:cs="Times New Roman"/>
          <w:sz w:val="24"/>
          <w:szCs w:val="24"/>
        </w:rPr>
        <w:t xml:space="preserve"> </w:t>
      </w:r>
      <w:r w:rsidR="008C5D78" w:rsidRPr="00055705">
        <w:rPr>
          <w:rFonts w:ascii="Times New Roman" w:hAnsi="Times New Roman" w:cs="Times New Roman"/>
          <w:sz w:val="24"/>
          <w:szCs w:val="24"/>
        </w:rPr>
        <w:t xml:space="preserve">își schimbă destinația, conform prevederilor alin. (1) </w:t>
      </w:r>
      <w:r w:rsidR="00325272" w:rsidRPr="00055705">
        <w:rPr>
          <w:rFonts w:ascii="Times New Roman" w:hAnsi="Times New Roman" w:cs="Times New Roman"/>
          <w:sz w:val="24"/>
          <w:szCs w:val="24"/>
        </w:rPr>
        <w:t>se pot preda/prelua</w:t>
      </w:r>
      <w:r w:rsidR="00CD7401" w:rsidRPr="00055705">
        <w:rPr>
          <w:rFonts w:ascii="Times New Roman" w:hAnsi="Times New Roman" w:cs="Times New Roman"/>
          <w:sz w:val="24"/>
          <w:szCs w:val="24"/>
        </w:rPr>
        <w:t xml:space="preserve"> </w:t>
      </w:r>
      <w:r w:rsidRPr="00055705">
        <w:rPr>
          <w:rFonts w:ascii="Times New Roman" w:eastAsia="Times New Roman" w:hAnsi="Times New Roman" w:cs="Times New Roman"/>
          <w:sz w:val="24"/>
          <w:szCs w:val="24"/>
        </w:rPr>
        <w:t xml:space="preserve">în </w:t>
      </w:r>
      <w:r w:rsidR="00194078" w:rsidRPr="006366C7">
        <w:rPr>
          <w:rFonts w:ascii="Times New Roman" w:eastAsia="Times New Roman" w:hAnsi="Times New Roman" w:cs="Times New Roman"/>
          <w:sz w:val="24"/>
          <w:szCs w:val="24"/>
        </w:rPr>
        <w:t>exploatare</w:t>
      </w:r>
      <w:r w:rsidRPr="00055705">
        <w:rPr>
          <w:rFonts w:ascii="Times New Roman" w:eastAsia="Times New Roman" w:hAnsi="Times New Roman" w:cs="Times New Roman"/>
          <w:sz w:val="24"/>
          <w:szCs w:val="24"/>
        </w:rPr>
        <w:t xml:space="preserve"> la/de OSD</w:t>
      </w:r>
      <w:r w:rsidR="00403F7A" w:rsidRPr="00055705">
        <w:rPr>
          <w:rFonts w:ascii="Times New Roman" w:eastAsia="Times New Roman" w:hAnsi="Times New Roman" w:cs="Times New Roman"/>
          <w:sz w:val="24"/>
          <w:szCs w:val="24"/>
        </w:rPr>
        <w:t>, cu titlu gratuit,</w:t>
      </w:r>
      <w:r w:rsidRPr="00055705">
        <w:rPr>
          <w:rFonts w:ascii="Times New Roman" w:eastAsia="Times New Roman" w:hAnsi="Times New Roman" w:cs="Times New Roman"/>
          <w:sz w:val="24"/>
          <w:szCs w:val="24"/>
        </w:rPr>
        <w:t xml:space="preserve"> în baza </w:t>
      </w:r>
      <w:r w:rsidR="00314591" w:rsidRPr="006366C7">
        <w:rPr>
          <w:rFonts w:ascii="Times New Roman" w:eastAsia="Times New Roman" w:hAnsi="Times New Roman" w:cs="Times New Roman"/>
          <w:sz w:val="24"/>
          <w:szCs w:val="24"/>
        </w:rPr>
        <w:t xml:space="preserve">procesului verbal/contractului prevăzut la </w:t>
      </w:r>
      <w:r w:rsidR="00314591" w:rsidRPr="00055705">
        <w:rPr>
          <w:rFonts w:ascii="Times New Roman" w:eastAsia="Times New Roman" w:hAnsi="Times New Roman" w:cs="Times New Roman"/>
          <w:sz w:val="24"/>
          <w:szCs w:val="24"/>
        </w:rPr>
        <w:t xml:space="preserve">art. 108 alin. (1) din Legea </w:t>
      </w:r>
      <w:r w:rsidR="007821C4" w:rsidRPr="00055705">
        <w:rPr>
          <w:rFonts w:ascii="Times New Roman" w:eastAsia="Times New Roman" w:hAnsi="Times New Roman" w:cs="Times New Roman"/>
          <w:sz w:val="24"/>
          <w:szCs w:val="24"/>
        </w:rPr>
        <w:t xml:space="preserve">nr. </w:t>
      </w:r>
      <w:r w:rsidR="00314591" w:rsidRPr="00055705">
        <w:rPr>
          <w:rFonts w:ascii="Times New Roman" w:eastAsia="Times New Roman" w:hAnsi="Times New Roman" w:cs="Times New Roman"/>
          <w:sz w:val="24"/>
          <w:szCs w:val="24"/>
        </w:rPr>
        <w:t>123/2012.</w:t>
      </w:r>
    </w:p>
    <w:p w14:paraId="18E2FD5B" w14:textId="2037EB4D" w:rsidR="00403F7A" w:rsidRPr="00906A44" w:rsidRDefault="00403F7A" w:rsidP="00403F7A">
      <w:pPr>
        <w:spacing w:after="0" w:line="360" w:lineRule="auto"/>
        <w:contextualSpacing/>
        <w:jc w:val="both"/>
        <w:rPr>
          <w:rFonts w:ascii="Times New Roman" w:eastAsia="Times New Roman" w:hAnsi="Times New Roman" w:cs="Times New Roman"/>
          <w:sz w:val="24"/>
          <w:szCs w:val="24"/>
        </w:rPr>
      </w:pPr>
      <w:r w:rsidRPr="00055705">
        <w:rPr>
          <w:rFonts w:ascii="Times New Roman" w:eastAsia="Times New Roman" w:hAnsi="Times New Roman" w:cs="Times New Roman"/>
          <w:sz w:val="24"/>
          <w:szCs w:val="24"/>
        </w:rPr>
        <w:t xml:space="preserve">(5) </w:t>
      </w:r>
      <w:r w:rsidR="008B5D77" w:rsidRPr="00055705">
        <w:rPr>
          <w:rFonts w:ascii="Times New Roman" w:eastAsia="Times New Roman" w:hAnsi="Times New Roman" w:cs="Times New Roman"/>
          <w:sz w:val="24"/>
          <w:szCs w:val="24"/>
        </w:rPr>
        <w:t>În cazul în care instalația de  utilizare a gazelor naturale este amplasată pe</w:t>
      </w:r>
      <w:r w:rsidR="008B5D77" w:rsidRPr="008B5D77">
        <w:rPr>
          <w:rFonts w:ascii="Times New Roman" w:eastAsia="Times New Roman" w:hAnsi="Times New Roman" w:cs="Times New Roman"/>
          <w:sz w:val="24"/>
          <w:szCs w:val="24"/>
        </w:rPr>
        <w:t xml:space="preserve"> drumuri/căi de acces private</w:t>
      </w:r>
      <w:r w:rsidRPr="008F168D">
        <w:rPr>
          <w:rFonts w:ascii="Times New Roman" w:eastAsia="Times New Roman" w:hAnsi="Times New Roman" w:cs="Times New Roman"/>
          <w:sz w:val="24"/>
          <w:szCs w:val="24"/>
        </w:rPr>
        <w:t xml:space="preserve">, anterior schimbării destinației acesteia, OSD încheie convenția de uz </w:t>
      </w:r>
      <w:r w:rsidR="00F41677">
        <w:rPr>
          <w:rFonts w:ascii="Times New Roman" w:eastAsia="Times New Roman" w:hAnsi="Times New Roman" w:cs="Times New Roman"/>
          <w:sz w:val="24"/>
          <w:szCs w:val="24"/>
        </w:rPr>
        <w:t>ș</w:t>
      </w:r>
      <w:r w:rsidR="00F41677" w:rsidRPr="008F168D">
        <w:rPr>
          <w:rFonts w:ascii="Times New Roman" w:eastAsia="Times New Roman" w:hAnsi="Times New Roman" w:cs="Times New Roman"/>
          <w:sz w:val="24"/>
          <w:szCs w:val="24"/>
        </w:rPr>
        <w:t xml:space="preserve">i </w:t>
      </w:r>
      <w:r w:rsidRPr="008F168D">
        <w:rPr>
          <w:rFonts w:ascii="Times New Roman" w:eastAsia="Times New Roman" w:hAnsi="Times New Roman" w:cs="Times New Roman"/>
          <w:sz w:val="24"/>
          <w:szCs w:val="24"/>
        </w:rPr>
        <w:t xml:space="preserve">servitute conform prevederilor art. 113 din Legea </w:t>
      </w:r>
      <w:r w:rsidR="007821C4">
        <w:rPr>
          <w:rFonts w:ascii="Times New Roman" w:eastAsia="Times New Roman" w:hAnsi="Times New Roman" w:cs="Times New Roman"/>
          <w:sz w:val="24"/>
          <w:szCs w:val="24"/>
        </w:rPr>
        <w:t xml:space="preserve">nr. </w:t>
      </w:r>
      <w:r w:rsidRPr="008F168D">
        <w:rPr>
          <w:rFonts w:ascii="Times New Roman" w:eastAsia="Times New Roman" w:hAnsi="Times New Roman" w:cs="Times New Roman"/>
          <w:sz w:val="24"/>
          <w:szCs w:val="24"/>
        </w:rPr>
        <w:t>123/2012.</w:t>
      </w:r>
    </w:p>
    <w:p w14:paraId="571E3E69" w14:textId="77777777" w:rsidR="00403F7A" w:rsidRPr="00906A44" w:rsidRDefault="00403F7A" w:rsidP="00403F7A">
      <w:pPr>
        <w:spacing w:after="0" w:line="360" w:lineRule="auto"/>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(6) În situația în care din raportul de expertiză tehnică, prevăzut la alin. (1), reiese că pentru a fi schimbată destinația instalației de utilizare a gazelor naturale în SD, sunt necesare a fi efectuate anumite lucrări pentru funcționarea în condiții de siguranță a acesteia, acestea sunt efectuate de cel care predă în folosință la OSD instalația de utilizare a gazelor naturale.</w:t>
      </w:r>
    </w:p>
    <w:p w14:paraId="3E4D1E62" w14:textId="77777777" w:rsidR="00403F7A" w:rsidRPr="00906A44" w:rsidRDefault="00403F7A" w:rsidP="00403F7A">
      <w:pPr>
        <w:spacing w:after="0" w:line="360" w:lineRule="auto"/>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(7) Lucrările prevăzute la alin. (6) pot fi:</w:t>
      </w:r>
    </w:p>
    <w:p w14:paraId="2F936015" w14:textId="53A04EB1" w:rsidR="00403F7A" w:rsidRPr="00906A44" w:rsidRDefault="00403F7A" w:rsidP="001B2160">
      <w:pPr>
        <w:pStyle w:val="ListParagraph"/>
        <w:numPr>
          <w:ilvl w:val="0"/>
          <w:numId w:val="21"/>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remedierea eventualelor scăpări de gaze naturale;</w:t>
      </w:r>
    </w:p>
    <w:p w14:paraId="43D9CE3C" w14:textId="101E1B89" w:rsidR="00403F7A" w:rsidRPr="00906A44" w:rsidRDefault="00403F7A" w:rsidP="001B2160">
      <w:pPr>
        <w:pStyle w:val="ListParagraph"/>
        <w:numPr>
          <w:ilvl w:val="0"/>
          <w:numId w:val="21"/>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refacerea adâncimii de pozare a instalației de utilizare a gazelor naturale;</w:t>
      </w:r>
    </w:p>
    <w:p w14:paraId="15C9AE03" w14:textId="7181D626" w:rsidR="00403F7A" w:rsidRPr="00906A44" w:rsidRDefault="00403F7A" w:rsidP="001B2160">
      <w:pPr>
        <w:pStyle w:val="ListParagraph"/>
        <w:numPr>
          <w:ilvl w:val="0"/>
          <w:numId w:val="21"/>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refacerea stratului de nisip, bandei avertizoare sau a firului trasor;</w:t>
      </w:r>
    </w:p>
    <w:p w14:paraId="7525773D" w14:textId="698AC7B8" w:rsidR="00403F7A" w:rsidRPr="00906A44" w:rsidRDefault="00403F7A" w:rsidP="001B2160">
      <w:pPr>
        <w:pStyle w:val="ListParagraph"/>
        <w:numPr>
          <w:ilvl w:val="0"/>
          <w:numId w:val="21"/>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modificarea traseului instalației de utilizare a gazelor naturale în vederea respectării zonelor de protecție și de siguranță aferente conductelor de distribuție a gazelor naturale;</w:t>
      </w:r>
    </w:p>
    <w:p w14:paraId="395C4A4F" w14:textId="3BBE4D92" w:rsidR="00403F7A" w:rsidRPr="00906A44" w:rsidRDefault="00403F7A" w:rsidP="001B2160">
      <w:pPr>
        <w:pStyle w:val="ListParagraph"/>
        <w:numPr>
          <w:ilvl w:val="0"/>
          <w:numId w:val="21"/>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refacerea proiectului tehnic;</w:t>
      </w:r>
    </w:p>
    <w:p w14:paraId="3C78FD8A" w14:textId="1763B1F0" w:rsidR="00F63119" w:rsidRPr="00906A44" w:rsidRDefault="00403F7A" w:rsidP="001B2160">
      <w:pPr>
        <w:pStyle w:val="ListParagraph"/>
        <w:numPr>
          <w:ilvl w:val="0"/>
          <w:numId w:val="21"/>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efectuarea probelor de presiune</w:t>
      </w:r>
      <w:r w:rsidR="00F7380C">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etc.</w:t>
      </w:r>
    </w:p>
    <w:p w14:paraId="4B3487BE" w14:textId="46DB58B1" w:rsidR="003B4207" w:rsidRPr="00906A44" w:rsidRDefault="00F63119" w:rsidP="00F63119">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(8) În situația în care în urma expertizei tehnice se constată că nu poate fi schimbată destinația instalației de utilizare a gazelor naturale, OSD refuză preluarea acesteia.</w:t>
      </w:r>
      <w:r w:rsidR="003B4207" w:rsidRPr="00906A44">
        <w:rPr>
          <w:rFonts w:ascii="Times New Roman" w:eastAsia="Times New Roman" w:hAnsi="Times New Roman" w:cs="Times New Roman"/>
          <w:sz w:val="24"/>
          <w:szCs w:val="24"/>
        </w:rPr>
        <w:t>”</w:t>
      </w:r>
    </w:p>
    <w:p w14:paraId="2ACC2647" w14:textId="7606D4A5" w:rsidR="003E2931" w:rsidRDefault="003E293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La articolul 20, alineatul (1) se modifică și va avea următorul cuprins:</w:t>
      </w:r>
    </w:p>
    <w:p w14:paraId="7F18AC75" w14:textId="34C4449B" w:rsidR="003E2931" w:rsidRDefault="003E2931" w:rsidP="003E2931">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 20 – (1) </w:t>
      </w:r>
      <w:r w:rsidRPr="003E2931">
        <w:rPr>
          <w:rFonts w:ascii="Times New Roman" w:eastAsia="Times New Roman" w:hAnsi="Times New Roman" w:cs="Times New Roman"/>
          <w:sz w:val="24"/>
          <w:szCs w:val="24"/>
        </w:rPr>
        <w:t xml:space="preserve">Sistemele de distribuție a gazelor naturale, sistemele de distribuție închise, magistralele directe </w:t>
      </w:r>
      <w:r w:rsidR="0009651D">
        <w:rPr>
          <w:rFonts w:ascii="Times New Roman" w:eastAsia="Times New Roman" w:hAnsi="Times New Roman" w:cs="Times New Roman"/>
          <w:sz w:val="24"/>
          <w:szCs w:val="24"/>
        </w:rPr>
        <w:t>sau</w:t>
      </w:r>
      <w:r w:rsidRPr="003E2931">
        <w:rPr>
          <w:rFonts w:ascii="Times New Roman" w:eastAsia="Times New Roman" w:hAnsi="Times New Roman" w:cs="Times New Roman"/>
          <w:sz w:val="24"/>
          <w:szCs w:val="24"/>
        </w:rPr>
        <w:t xml:space="preserve"> instalațiile de utilizare a gazelor naturale cu presiunea mai mare de 10·</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3E2931">
        <w:rPr>
          <w:rFonts w:ascii="Times New Roman" w:eastAsia="Times New Roman" w:hAnsi="Times New Roman" w:cs="Times New Roman"/>
          <w:sz w:val="24"/>
          <w:szCs w:val="24"/>
        </w:rPr>
        <w:t>10</w:t>
      </w:r>
      <w:r w:rsidRPr="003E2931">
        <w:rPr>
          <w:rFonts w:ascii="Times New Roman" w:eastAsia="Times New Roman" w:hAnsi="Times New Roman" w:cs="Times New Roman"/>
          <w:sz w:val="24"/>
          <w:szCs w:val="24"/>
          <w:vertAlign w:val="superscript"/>
        </w:rPr>
        <w:t>5</w:t>
      </w:r>
      <w:r w:rsidRPr="003E2931">
        <w:rPr>
          <w:rFonts w:ascii="Times New Roman" w:eastAsia="Times New Roman" w:hAnsi="Times New Roman" w:cs="Times New Roman"/>
          <w:sz w:val="24"/>
          <w:szCs w:val="24"/>
        </w:rPr>
        <w:t xml:space="preserve"> Pa (10 bar) se proiectează și se execută </w:t>
      </w:r>
      <w:r>
        <w:rPr>
          <w:rFonts w:ascii="Times New Roman" w:eastAsia="Times New Roman" w:hAnsi="Times New Roman" w:cs="Times New Roman"/>
          <w:sz w:val="24"/>
          <w:szCs w:val="24"/>
        </w:rPr>
        <w:t xml:space="preserve">în </w:t>
      </w:r>
      <w:r w:rsidRPr="003E2931">
        <w:rPr>
          <w:rFonts w:ascii="Times New Roman" w:eastAsia="Times New Roman" w:hAnsi="Times New Roman" w:cs="Times New Roman"/>
          <w:sz w:val="24"/>
          <w:szCs w:val="24"/>
        </w:rPr>
        <w:t>conform</w:t>
      </w:r>
      <w:r>
        <w:rPr>
          <w:rFonts w:ascii="Times New Roman" w:eastAsia="Times New Roman" w:hAnsi="Times New Roman" w:cs="Times New Roman"/>
          <w:sz w:val="24"/>
          <w:szCs w:val="24"/>
        </w:rPr>
        <w:t>itate cu</w:t>
      </w:r>
      <w:r w:rsidRPr="003E2931">
        <w:rPr>
          <w:rFonts w:ascii="Times New Roman" w:eastAsia="Times New Roman" w:hAnsi="Times New Roman" w:cs="Times New Roman"/>
          <w:sz w:val="24"/>
          <w:szCs w:val="24"/>
        </w:rPr>
        <w:t xml:space="preserve"> prevederile Ordinului ANRE nr. 118/2013</w:t>
      </w:r>
      <w:r w:rsidR="0083254C">
        <w:rPr>
          <w:rFonts w:ascii="Times New Roman" w:eastAsia="Times New Roman" w:hAnsi="Times New Roman" w:cs="Times New Roman"/>
          <w:sz w:val="24"/>
          <w:szCs w:val="24"/>
        </w:rPr>
        <w:t>.”</w:t>
      </w:r>
    </w:p>
    <w:p w14:paraId="045A0C80" w14:textId="274E2DEA" w:rsidR="003B4207" w:rsidRPr="00906A44" w:rsidRDefault="0040758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25 se introduce un nou articol, articolul 25</w:t>
      </w:r>
      <w:r w:rsidR="00472FE7">
        <w:rPr>
          <w:rFonts w:ascii="Times New Roman" w:eastAsia="Times New Roman" w:hAnsi="Times New Roman" w:cs="Times New Roman"/>
          <w:sz w:val="24"/>
          <w:szCs w:val="24"/>
        </w:rPr>
        <w:t>^1</w:t>
      </w:r>
      <w:r w:rsidR="00CD7401"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0D9E4EC3" w14:textId="1317CB79" w:rsidR="00407583" w:rsidRPr="00906A44" w:rsidRDefault="00407583" w:rsidP="00407583">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25</w:t>
      </w:r>
      <w:r w:rsidR="00472FE7">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Zona de protec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unei conducte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a unei magistrale directe, a unui racord sau a unei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de utilizare a gazelor naturale ce func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ionează în regim de înaltă presiune, PI &gt; 6·</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10</w:t>
      </w:r>
      <w:r w:rsidRPr="00906A44">
        <w:rPr>
          <w:rFonts w:ascii="Times New Roman" w:eastAsia="Times New Roman" w:hAnsi="Times New Roman" w:cs="Times New Roman"/>
          <w:sz w:val="24"/>
          <w:szCs w:val="24"/>
          <w:vertAlign w:val="superscript"/>
        </w:rPr>
        <w:t>5</w:t>
      </w:r>
      <w:r w:rsidRPr="00906A44">
        <w:rPr>
          <w:rFonts w:ascii="Times New Roman" w:eastAsia="Times New Roman" w:hAnsi="Times New Roman" w:cs="Times New Roman"/>
          <w:sz w:val="24"/>
          <w:szCs w:val="24"/>
        </w:rPr>
        <w:t xml:space="preserve"> Pa (6 bar), se instituie cu respectarea prevederilor art. 31 din Ordinul </w:t>
      </w:r>
      <w:r w:rsidR="00AE5297" w:rsidRPr="00906A44">
        <w:rPr>
          <w:rFonts w:ascii="Times New Roman" w:eastAsia="Times New Roman" w:hAnsi="Times New Roman" w:cs="Times New Roman"/>
          <w:sz w:val="24"/>
          <w:szCs w:val="24"/>
        </w:rPr>
        <w:t xml:space="preserve">ANRE </w:t>
      </w:r>
      <w:r w:rsidRPr="00906A44">
        <w:rPr>
          <w:rFonts w:ascii="Times New Roman" w:eastAsia="Times New Roman" w:hAnsi="Times New Roman" w:cs="Times New Roman"/>
          <w:sz w:val="24"/>
          <w:szCs w:val="24"/>
        </w:rPr>
        <w:t>nr. 118/2013.”</w:t>
      </w:r>
    </w:p>
    <w:p w14:paraId="0D405487" w14:textId="45796A17" w:rsidR="00DA7647" w:rsidRPr="00026B17" w:rsidRDefault="00DA764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026B17">
        <w:rPr>
          <w:rFonts w:ascii="Times New Roman" w:eastAsia="Times New Roman" w:hAnsi="Times New Roman" w:cs="Times New Roman"/>
          <w:sz w:val="24"/>
          <w:szCs w:val="24"/>
        </w:rPr>
        <w:t>La articolul 30, în tabelul nr. 1 coloanele aferente PI</w:t>
      </w:r>
      <w:r w:rsidR="0009651D">
        <w:rPr>
          <w:rFonts w:ascii="Times New Roman" w:eastAsia="Times New Roman" w:hAnsi="Times New Roman" w:cs="Times New Roman"/>
          <w:sz w:val="24"/>
          <w:szCs w:val="24"/>
        </w:rPr>
        <w:t>, ce</w:t>
      </w:r>
      <w:r w:rsidR="007821C4">
        <w:rPr>
          <w:rFonts w:ascii="Times New Roman" w:eastAsia="Times New Roman" w:hAnsi="Times New Roman" w:cs="Times New Roman"/>
          <w:sz w:val="24"/>
          <w:szCs w:val="24"/>
        </w:rPr>
        <w:t>a</w:t>
      </w:r>
      <w:r w:rsidR="0009651D">
        <w:rPr>
          <w:rFonts w:ascii="Times New Roman" w:eastAsia="Times New Roman" w:hAnsi="Times New Roman" w:cs="Times New Roman"/>
          <w:sz w:val="24"/>
          <w:szCs w:val="24"/>
        </w:rPr>
        <w:t xml:space="preserve"> </w:t>
      </w:r>
      <w:r w:rsidR="007821C4">
        <w:rPr>
          <w:rFonts w:ascii="Times New Roman" w:eastAsia="Times New Roman" w:hAnsi="Times New Roman" w:cs="Times New Roman"/>
          <w:sz w:val="24"/>
          <w:szCs w:val="24"/>
        </w:rPr>
        <w:t xml:space="preserve">aferentă </w:t>
      </w:r>
      <w:r w:rsidR="0009651D">
        <w:rPr>
          <w:rFonts w:ascii="Times New Roman" w:eastAsia="Times New Roman" w:hAnsi="Times New Roman" w:cs="Times New Roman"/>
          <w:sz w:val="24"/>
          <w:szCs w:val="24"/>
        </w:rPr>
        <w:t>distanței minime de la conducta de gaze naturale din PE</w:t>
      </w:r>
      <w:r w:rsidR="004C7245">
        <w:rPr>
          <w:rStyle w:val="FootnoteReference"/>
          <w:rFonts w:ascii="Times New Roman" w:eastAsia="Times New Roman" w:hAnsi="Times New Roman" w:cs="Times New Roman"/>
          <w:sz w:val="24"/>
          <w:szCs w:val="24"/>
        </w:rPr>
        <w:footnoteReference w:id="8"/>
      </w:r>
      <w:r w:rsidR="007821C4">
        <w:rPr>
          <w:rFonts w:ascii="Times New Roman" w:eastAsia="Times New Roman" w:hAnsi="Times New Roman" w:cs="Times New Roman"/>
          <w:sz w:val="24"/>
          <w:szCs w:val="24"/>
        </w:rPr>
        <w:t xml:space="preserve"> în m</w:t>
      </w:r>
      <w:r w:rsidR="0009651D">
        <w:rPr>
          <w:rFonts w:ascii="Times New Roman" w:eastAsia="Times New Roman" w:hAnsi="Times New Roman" w:cs="Times New Roman"/>
          <w:sz w:val="24"/>
          <w:szCs w:val="24"/>
        </w:rPr>
        <w:t>, respectiv ce</w:t>
      </w:r>
      <w:r w:rsidR="007821C4">
        <w:rPr>
          <w:rFonts w:ascii="Times New Roman" w:eastAsia="Times New Roman" w:hAnsi="Times New Roman" w:cs="Times New Roman"/>
          <w:sz w:val="24"/>
          <w:szCs w:val="24"/>
        </w:rPr>
        <w:t>a</w:t>
      </w:r>
      <w:r w:rsidR="0009651D">
        <w:rPr>
          <w:rFonts w:ascii="Times New Roman" w:eastAsia="Times New Roman" w:hAnsi="Times New Roman" w:cs="Times New Roman"/>
          <w:sz w:val="24"/>
          <w:szCs w:val="24"/>
        </w:rPr>
        <w:t xml:space="preserve"> aferent</w:t>
      </w:r>
      <w:r w:rsidR="007821C4">
        <w:rPr>
          <w:rFonts w:ascii="Times New Roman" w:eastAsia="Times New Roman" w:hAnsi="Times New Roman" w:cs="Times New Roman"/>
          <w:sz w:val="24"/>
          <w:szCs w:val="24"/>
        </w:rPr>
        <w:t>ă</w:t>
      </w:r>
      <w:r w:rsidR="0009651D">
        <w:rPr>
          <w:rFonts w:ascii="Times New Roman" w:eastAsia="Times New Roman" w:hAnsi="Times New Roman" w:cs="Times New Roman"/>
          <w:sz w:val="24"/>
          <w:szCs w:val="24"/>
        </w:rPr>
        <w:t xml:space="preserve"> distanței minime de la conducta de gaze naturale din OL</w:t>
      </w:r>
      <w:r w:rsidR="004C7245">
        <w:rPr>
          <w:rStyle w:val="FootnoteReference"/>
          <w:rFonts w:ascii="Times New Roman" w:eastAsia="Times New Roman" w:hAnsi="Times New Roman" w:cs="Times New Roman"/>
          <w:sz w:val="24"/>
          <w:szCs w:val="24"/>
        </w:rPr>
        <w:footnoteReference w:id="9"/>
      </w:r>
      <w:r w:rsidR="007821C4">
        <w:rPr>
          <w:rFonts w:ascii="Times New Roman" w:eastAsia="Times New Roman" w:hAnsi="Times New Roman" w:cs="Times New Roman"/>
          <w:sz w:val="24"/>
          <w:szCs w:val="24"/>
        </w:rPr>
        <w:t xml:space="preserve"> în m</w:t>
      </w:r>
      <w:r w:rsidR="0009651D">
        <w:rPr>
          <w:rFonts w:ascii="Times New Roman" w:eastAsia="Times New Roman" w:hAnsi="Times New Roman" w:cs="Times New Roman"/>
          <w:sz w:val="24"/>
          <w:szCs w:val="24"/>
        </w:rPr>
        <w:t>,</w:t>
      </w:r>
      <w:r w:rsidRPr="00026B17">
        <w:rPr>
          <w:rFonts w:ascii="Times New Roman" w:eastAsia="Times New Roman" w:hAnsi="Times New Roman" w:cs="Times New Roman"/>
          <w:sz w:val="24"/>
          <w:szCs w:val="24"/>
        </w:rPr>
        <w:t xml:space="preserve"> se abrogă.</w:t>
      </w:r>
    </w:p>
    <w:p w14:paraId="77F76FAB" w14:textId="5FDF3208" w:rsidR="001D6E16" w:rsidRPr="00906A44" w:rsidRDefault="001D6E16"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30 se introduce un nou articol, articolul 30</w:t>
      </w:r>
      <w:r w:rsidR="00472FE7">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cu următorul cuprins:</w:t>
      </w:r>
    </w:p>
    <w:p w14:paraId="6A83EEE6" w14:textId="09232465" w:rsidR="001D6E16" w:rsidRPr="00906A44" w:rsidRDefault="001D6E16" w:rsidP="001D6E16">
      <w:pPr>
        <w:tabs>
          <w:tab w:val="left" w:pos="99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30</w:t>
      </w:r>
      <w:r w:rsidR="00472FE7">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Zona de siguran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ă a unei conducte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a unei magistrale directe, a unui racord sau a unei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de utilizare a gazelor naturale ce func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ionează în regim de înaltă presiune, PI &gt; 6·</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10</w:t>
      </w:r>
      <w:r w:rsidRPr="00906A44">
        <w:rPr>
          <w:rFonts w:ascii="Times New Roman" w:eastAsia="Times New Roman" w:hAnsi="Times New Roman" w:cs="Times New Roman"/>
          <w:sz w:val="24"/>
          <w:szCs w:val="24"/>
          <w:vertAlign w:val="superscript"/>
        </w:rPr>
        <w:t>5</w:t>
      </w:r>
      <w:r w:rsidRPr="00906A44">
        <w:rPr>
          <w:rFonts w:ascii="Times New Roman" w:eastAsia="Times New Roman" w:hAnsi="Times New Roman" w:cs="Times New Roman"/>
          <w:sz w:val="24"/>
          <w:szCs w:val="24"/>
        </w:rPr>
        <w:t xml:space="preserve"> Pa (6 bar), se instituie cu respectarea prevederilor art. 32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art. 33 din Ordinul </w:t>
      </w:r>
      <w:r w:rsidR="002605F6" w:rsidRPr="00906A44">
        <w:rPr>
          <w:rFonts w:ascii="Times New Roman" w:eastAsia="Times New Roman" w:hAnsi="Times New Roman" w:cs="Times New Roman"/>
          <w:sz w:val="24"/>
          <w:szCs w:val="24"/>
        </w:rPr>
        <w:t xml:space="preserve">ANRE </w:t>
      </w:r>
      <w:r w:rsidRPr="00906A44">
        <w:rPr>
          <w:rFonts w:ascii="Times New Roman" w:eastAsia="Times New Roman" w:hAnsi="Times New Roman" w:cs="Times New Roman"/>
          <w:sz w:val="24"/>
          <w:szCs w:val="24"/>
        </w:rPr>
        <w:t>nr.</w:t>
      </w:r>
      <w:r w:rsidR="00AE5297"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118/2013.”</w:t>
      </w:r>
    </w:p>
    <w:p w14:paraId="6270F074" w14:textId="77777777" w:rsidR="001D6E16" w:rsidRPr="00906A44" w:rsidRDefault="00DA764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32 alineatul (2), litera a) se abrogă.</w:t>
      </w:r>
    </w:p>
    <w:p w14:paraId="21C5787F" w14:textId="77777777" w:rsidR="00DA7647" w:rsidRPr="00906A44" w:rsidRDefault="00DA764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32 alineatul (2), litera c)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2FAC5842" w14:textId="1589B391" w:rsidR="00DA7647" w:rsidRPr="00906A44" w:rsidRDefault="00DA7647" w:rsidP="00DA7647">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w:t>
      </w:r>
      <w:r w:rsidRPr="00906A44">
        <w:rPr>
          <w:rFonts w:ascii="Times New Roman" w:eastAsia="Times New Roman" w:hAnsi="Times New Roman" w:cs="Times New Roman"/>
          <w:sz w:val="24"/>
          <w:szCs w:val="24"/>
        </w:rPr>
        <w:tab/>
        <w:t>Norm</w:t>
      </w:r>
      <w:r w:rsidR="007821C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tehnic</w:t>
      </w:r>
      <w:r w:rsidR="007821C4">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 xml:space="preserve"> privind delimitarea zonelor de protec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de siguran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ă aferente capacită</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ilor energetice, aprobat</w:t>
      </w:r>
      <w:r w:rsidR="007821C4">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 xml:space="preserve"> prin Ordinul pre</w:t>
      </w:r>
      <w:r w:rsidR="002B0B57" w:rsidRPr="00906A44">
        <w:rPr>
          <w:rFonts w:ascii="Times New Roman" w:eastAsia="Times New Roman" w:hAnsi="Times New Roman" w:cs="Times New Roman"/>
          <w:sz w:val="24"/>
          <w:szCs w:val="24"/>
        </w:rPr>
        <w:t>ș</w:t>
      </w:r>
      <w:r w:rsidR="000D3BE4" w:rsidRPr="00906A44">
        <w:rPr>
          <w:rFonts w:ascii="Times New Roman" w:eastAsia="Times New Roman" w:hAnsi="Times New Roman" w:cs="Times New Roman"/>
          <w:sz w:val="24"/>
          <w:szCs w:val="24"/>
        </w:rPr>
        <w:t>edintelui ANRE nr. 239/2019</w:t>
      </w:r>
      <w:r w:rsidRPr="00906A44">
        <w:rPr>
          <w:rFonts w:ascii="Times New Roman" w:eastAsia="Times New Roman" w:hAnsi="Times New Roman" w:cs="Times New Roman"/>
          <w:sz w:val="24"/>
          <w:szCs w:val="24"/>
        </w:rPr>
        <w:t>,</w:t>
      </w:r>
      <w:r w:rsidR="007821C4">
        <w:rPr>
          <w:rFonts w:ascii="Times New Roman" w:eastAsia="Times New Roman" w:hAnsi="Times New Roman" w:cs="Times New Roman"/>
          <w:sz w:val="24"/>
          <w:szCs w:val="24"/>
        </w:rPr>
        <w:t xml:space="preserve"> cu modificările și completările ulterioare.</w:t>
      </w:r>
      <w:r w:rsidR="000C1A3E" w:rsidRPr="00906A44">
        <w:rPr>
          <w:rFonts w:ascii="Times New Roman" w:eastAsia="Times New Roman" w:hAnsi="Times New Roman" w:cs="Times New Roman"/>
          <w:sz w:val="24"/>
          <w:szCs w:val="24"/>
        </w:rPr>
        <w:t>”</w:t>
      </w:r>
    </w:p>
    <w:p w14:paraId="597B92B0" w14:textId="5EE1B3CC" w:rsidR="008C005E" w:rsidRPr="00906A44" w:rsidRDefault="008C005E"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 35 se introduce un nou articol, articolul 35</w:t>
      </w:r>
      <w:r w:rsidR="00BB314C">
        <w:rPr>
          <w:rFonts w:ascii="Times New Roman" w:eastAsia="Times New Roman" w:hAnsi="Times New Roman" w:cs="Times New Roman"/>
          <w:sz w:val="24"/>
          <w:szCs w:val="24"/>
        </w:rPr>
        <w:t>^1</w:t>
      </w:r>
      <w:r w:rsidR="00CD7401"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74B76079" w14:textId="42FC69D3" w:rsidR="008C005E" w:rsidRPr="00906A44" w:rsidRDefault="008C005E" w:rsidP="008C005E">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35</w:t>
      </w:r>
      <w:r w:rsidR="00BB314C">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(1) În situația în care se dorește ca SD să se monteze subteran în zone urbane în care există și alte utilități montate subteran, și distanțele de siguranță, prevăzute în tabelul nr. 1, nu pot fi respectate, </w:t>
      </w:r>
      <w:r w:rsidR="0033438B" w:rsidRPr="0092326E">
        <w:rPr>
          <w:rFonts w:ascii="Times New Roman" w:hAnsi="Times New Roman" w:cs="Times New Roman"/>
          <w:sz w:val="24"/>
          <w:szCs w:val="24"/>
        </w:rPr>
        <w:t>proiectantul</w:t>
      </w:r>
      <w:r w:rsidR="0033438B">
        <w:rPr>
          <w:rFonts w:ascii="Times New Roman" w:hAnsi="Times New Roman" w:cs="Times New Roman"/>
          <w:sz w:val="24"/>
          <w:szCs w:val="24"/>
        </w:rPr>
        <w:t>,</w:t>
      </w:r>
      <w:r w:rsidR="0033438B" w:rsidRPr="0092326E">
        <w:rPr>
          <w:rFonts w:ascii="Times New Roman" w:hAnsi="Times New Roman" w:cs="Times New Roman"/>
          <w:sz w:val="24"/>
          <w:szCs w:val="24"/>
        </w:rPr>
        <w:t xml:space="preserve"> </w:t>
      </w:r>
      <w:r w:rsidR="0033438B" w:rsidRPr="0092326E">
        <w:rPr>
          <w:rFonts w:ascii="Times New Roman" w:hAnsi="Times New Roman" w:cs="Times New Roman"/>
          <w:color w:val="000000"/>
          <w:spacing w:val="-4"/>
          <w:sz w:val="24"/>
          <w:szCs w:val="24"/>
          <w:lang w:eastAsia="ro-RO"/>
        </w:rPr>
        <w:t>cu acordul prealabil al OSD</w:t>
      </w:r>
      <w:r w:rsidR="0033438B" w:rsidRPr="0092326E">
        <w:rPr>
          <w:rFonts w:ascii="Times New Roman" w:hAnsi="Times New Roman" w:cs="Times New Roman"/>
          <w:sz w:val="24"/>
          <w:szCs w:val="24"/>
        </w:rPr>
        <w:t>, stabilește distanțele de siguranță în baza unei evaluări de risc</w:t>
      </w:r>
      <w:r w:rsidRPr="00906A44">
        <w:rPr>
          <w:rFonts w:ascii="Times New Roman" w:eastAsia="Times New Roman" w:hAnsi="Times New Roman" w:cs="Times New Roman"/>
          <w:sz w:val="24"/>
          <w:szCs w:val="24"/>
        </w:rPr>
        <w:t xml:space="preserve">. </w:t>
      </w:r>
    </w:p>
    <w:p w14:paraId="39FCE96F" w14:textId="2C6C217D" w:rsidR="008C005E" w:rsidRPr="00906A44" w:rsidRDefault="008C005E" w:rsidP="00FD3506">
      <w:pPr>
        <w:pStyle w:val="ListParagraph"/>
        <w:spacing w:after="0" w:line="360" w:lineRule="auto"/>
        <w:ind w:left="0"/>
        <w:jc w:val="both"/>
        <w:rPr>
          <w:rFonts w:ascii="Times New Roman" w:eastAsia="Times New Roman" w:hAnsi="Times New Roman" w:cs="Times New Roman"/>
          <w:sz w:val="24"/>
          <w:szCs w:val="24"/>
          <w:lang w:eastAsia="ro-RO"/>
        </w:rPr>
      </w:pPr>
      <w:r w:rsidRPr="00EA2648">
        <w:rPr>
          <w:rFonts w:ascii="Times New Roman" w:eastAsia="Times New Roman" w:hAnsi="Times New Roman" w:cs="Times New Roman"/>
          <w:sz w:val="24"/>
          <w:szCs w:val="24"/>
        </w:rPr>
        <w:t xml:space="preserve">(2) </w:t>
      </w:r>
      <w:r w:rsidRPr="00EA2648">
        <w:rPr>
          <w:rFonts w:ascii="Times New Roman" w:eastAsia="Times New Roman" w:hAnsi="Times New Roman" w:cs="Times New Roman"/>
          <w:sz w:val="24"/>
          <w:szCs w:val="24"/>
          <w:lang w:eastAsia="ro-RO"/>
        </w:rPr>
        <w:t xml:space="preserve">Principiile și particularitățile de efectuare a evaluării de risc, prevăzută la alin. (1), sunt precizate în Anexa </w:t>
      </w:r>
      <w:r w:rsidR="00F94684" w:rsidRPr="00EA2648">
        <w:rPr>
          <w:rFonts w:ascii="Times New Roman" w:eastAsia="Times New Roman" w:hAnsi="Times New Roman" w:cs="Times New Roman"/>
          <w:sz w:val="24"/>
          <w:szCs w:val="24"/>
          <w:lang w:eastAsia="ro-RO"/>
        </w:rPr>
        <w:t>nr. 23</w:t>
      </w:r>
      <w:r w:rsidRPr="00EA2648">
        <w:rPr>
          <w:rFonts w:ascii="Times New Roman" w:eastAsia="Times New Roman" w:hAnsi="Times New Roman" w:cs="Times New Roman"/>
          <w:sz w:val="24"/>
          <w:szCs w:val="24"/>
          <w:lang w:eastAsia="ro-RO"/>
        </w:rPr>
        <w:t>.</w:t>
      </w:r>
      <w:r w:rsidRPr="00906A44">
        <w:rPr>
          <w:rFonts w:ascii="Times New Roman" w:eastAsia="Times New Roman" w:hAnsi="Times New Roman" w:cs="Times New Roman"/>
          <w:sz w:val="24"/>
          <w:szCs w:val="24"/>
          <w:lang w:eastAsia="ro-RO"/>
        </w:rPr>
        <w:t>”</w:t>
      </w:r>
    </w:p>
    <w:p w14:paraId="388FF8E8" w14:textId="5F09DDF5" w:rsidR="008C005E" w:rsidRPr="00906A44" w:rsidRDefault="008C005E"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36, după alineatul (2) se introduce un nou alineat, alineatul (3) cu următorul cuprins:</w:t>
      </w:r>
    </w:p>
    <w:p w14:paraId="064CAB56" w14:textId="77777777" w:rsidR="008C005E" w:rsidRPr="00906A44" w:rsidRDefault="008C005E" w:rsidP="008C005E">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 Prevederile alin. (1) și (2) se aplică și în situația instalațiilor de utilizare a gazelor naturale, indiferent de regimul de presiune în care funcționează.”</w:t>
      </w:r>
    </w:p>
    <w:p w14:paraId="01C2B7B1" w14:textId="33DAA478" w:rsidR="000C1A3E" w:rsidRPr="00906A44" w:rsidRDefault="000C1A3E"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După articolul 39 se introduce un nou articol, articolul 39</w:t>
      </w:r>
      <w:r w:rsidR="00FE21DA">
        <w:rPr>
          <w:rFonts w:ascii="Times New Roman" w:eastAsia="Times New Roman" w:hAnsi="Times New Roman" w:cs="Times New Roman"/>
          <w:sz w:val="24"/>
          <w:szCs w:val="24"/>
        </w:rPr>
        <w:t>^1</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68F27C41" w14:textId="11D406AB" w:rsidR="00F94684" w:rsidRPr="00906A44" w:rsidRDefault="000C1A3E" w:rsidP="000C1A3E">
      <w:pPr>
        <w:tabs>
          <w:tab w:val="left" w:pos="99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39</w:t>
      </w:r>
      <w:r w:rsidR="00FE21DA">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w:t>
      </w:r>
      <w:r w:rsidR="00F94684" w:rsidRPr="00906A44">
        <w:rPr>
          <w:rFonts w:ascii="Times New Roman" w:eastAsia="Times New Roman" w:hAnsi="Times New Roman" w:cs="Times New Roman"/>
          <w:sz w:val="24"/>
          <w:szCs w:val="24"/>
        </w:rPr>
        <w:t xml:space="preserve">(1) </w:t>
      </w:r>
      <w:r w:rsidRPr="00906A44">
        <w:rPr>
          <w:rFonts w:ascii="Times New Roman" w:eastAsia="Times New Roman" w:hAnsi="Times New Roman" w:cs="Times New Roman"/>
          <w:sz w:val="24"/>
          <w:szCs w:val="24"/>
        </w:rPr>
        <w:t>Când nu este posibilă respectarea distan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ei prevăzută la art. 39 aceasta poate fi redusă cu condi</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ia ca proiectantul să prevadă măsuri de siguran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ă împotriva coliziunii cu vehicule.</w:t>
      </w:r>
    </w:p>
    <w:p w14:paraId="60339E7F" w14:textId="78F9FA44" w:rsidR="00F94684" w:rsidRPr="00906A44" w:rsidRDefault="00F94684" w:rsidP="00F94684">
      <w:pPr>
        <w:tabs>
          <w:tab w:val="left" w:pos="99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Măsurile de siguranță prevăzute la alin. (1), pot fi</w:t>
      </w:r>
      <w:r w:rsidR="0033438B">
        <w:rPr>
          <w:rFonts w:ascii="Times New Roman" w:eastAsia="Times New Roman" w:hAnsi="Times New Roman" w:cs="Times New Roman"/>
          <w:sz w:val="24"/>
          <w:szCs w:val="24"/>
        </w:rPr>
        <w:t>, după caz</w:t>
      </w:r>
      <w:r w:rsidRPr="00906A44">
        <w:rPr>
          <w:rFonts w:ascii="Times New Roman" w:eastAsia="Times New Roman" w:hAnsi="Times New Roman" w:cs="Times New Roman"/>
          <w:sz w:val="24"/>
          <w:szCs w:val="24"/>
        </w:rPr>
        <w:t>:</w:t>
      </w:r>
    </w:p>
    <w:p w14:paraId="37546A72" w14:textId="4C6B7B71" w:rsidR="00F94684" w:rsidRPr="00906A44" w:rsidRDefault="00F94684" w:rsidP="001B2160">
      <w:pPr>
        <w:pStyle w:val="ListParagraph"/>
        <w:numPr>
          <w:ilvl w:val="0"/>
          <w:numId w:val="22"/>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montarea parapetelor de protecție din oțel/beton, în fața firidei;</w:t>
      </w:r>
    </w:p>
    <w:p w14:paraId="3C845801" w14:textId="7C21DD5D" w:rsidR="00F94684" w:rsidRPr="00906A44" w:rsidRDefault="00FD3506" w:rsidP="001B2160">
      <w:pPr>
        <w:pStyle w:val="ListParagraph"/>
        <w:numPr>
          <w:ilvl w:val="0"/>
          <w:numId w:val="22"/>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realizarea firidelor </w:t>
      </w:r>
      <w:r w:rsidR="004D5839" w:rsidRPr="00906A44">
        <w:rPr>
          <w:rFonts w:ascii="Times New Roman" w:eastAsia="Times New Roman" w:hAnsi="Times New Roman" w:cs="Times New Roman"/>
          <w:sz w:val="24"/>
          <w:szCs w:val="24"/>
        </w:rPr>
        <w:t>din</w:t>
      </w:r>
      <w:r w:rsidR="00F94684" w:rsidRPr="00906A44">
        <w:rPr>
          <w:rFonts w:ascii="Times New Roman" w:eastAsia="Times New Roman" w:hAnsi="Times New Roman" w:cs="Times New Roman"/>
          <w:sz w:val="24"/>
          <w:szCs w:val="24"/>
        </w:rPr>
        <w:t xml:space="preserve"> materiale </w:t>
      </w:r>
      <w:r w:rsidR="004D5839" w:rsidRPr="00906A44">
        <w:rPr>
          <w:rFonts w:ascii="Times New Roman" w:eastAsia="Times New Roman" w:hAnsi="Times New Roman" w:cs="Times New Roman"/>
          <w:sz w:val="24"/>
          <w:szCs w:val="24"/>
        </w:rPr>
        <w:t>rezistente la deformare</w:t>
      </w:r>
      <w:r w:rsidR="00F94684" w:rsidRPr="00906A44">
        <w:rPr>
          <w:rFonts w:ascii="Times New Roman" w:eastAsia="Times New Roman" w:hAnsi="Times New Roman" w:cs="Times New Roman"/>
          <w:sz w:val="24"/>
          <w:szCs w:val="24"/>
        </w:rPr>
        <w:t>;</w:t>
      </w:r>
    </w:p>
    <w:p w14:paraId="260DC15E" w14:textId="5C7432C8" w:rsidR="000C1A3E" w:rsidRPr="00906A44" w:rsidRDefault="00F94684" w:rsidP="001B2160">
      <w:pPr>
        <w:pStyle w:val="ListParagraph"/>
        <w:numPr>
          <w:ilvl w:val="0"/>
          <w:numId w:val="22"/>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folosirea unor elemente de siguranță speciale montate pe racord/teul de branșament etc.</w:t>
      </w:r>
      <w:r w:rsidR="000C1A3E" w:rsidRPr="00906A44">
        <w:rPr>
          <w:rFonts w:ascii="Times New Roman" w:eastAsia="Times New Roman" w:hAnsi="Times New Roman" w:cs="Times New Roman"/>
          <w:sz w:val="24"/>
          <w:szCs w:val="24"/>
        </w:rPr>
        <w:t>”</w:t>
      </w:r>
    </w:p>
    <w:p w14:paraId="78BFF23D" w14:textId="6AC2496A" w:rsidR="000C1A3E" w:rsidRPr="00906A44" w:rsidRDefault="000C1A3E"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50 se introduce un nou articol, articolul 50</w:t>
      </w:r>
      <w:r w:rsidR="00FE21DA">
        <w:rPr>
          <w:rFonts w:ascii="Times New Roman" w:eastAsia="Times New Roman" w:hAnsi="Times New Roman" w:cs="Times New Roman"/>
          <w:sz w:val="24"/>
          <w:szCs w:val="24"/>
        </w:rPr>
        <w:t>^1</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76BCFCC0" w14:textId="4FA374A2" w:rsidR="000C1A3E" w:rsidRPr="00906A44" w:rsidRDefault="000C1A3E" w:rsidP="00481CB4">
      <w:pPr>
        <w:tabs>
          <w:tab w:val="left" w:pos="576"/>
          <w:tab w:val="left" w:pos="851"/>
          <w:tab w:val="left" w:pos="1134"/>
          <w:tab w:val="left" w:pos="1296"/>
          <w:tab w:val="left" w:pos="1584"/>
          <w:tab w:val="left" w:pos="1701"/>
        </w:tabs>
        <w:spacing w:after="0" w:line="360" w:lineRule="auto"/>
        <w:jc w:val="both"/>
        <w:rPr>
          <w:rFonts w:ascii="Times New Roman" w:eastAsia="Calibri" w:hAnsi="Times New Roman" w:cs="Times New Roman"/>
          <w:sz w:val="24"/>
          <w:szCs w:val="24"/>
        </w:rPr>
      </w:pPr>
      <w:r w:rsidRPr="00B73153">
        <w:rPr>
          <w:rFonts w:ascii="Times New Roman" w:eastAsia="Times New Roman" w:hAnsi="Times New Roman" w:cs="Times New Roman"/>
          <w:sz w:val="24"/>
          <w:szCs w:val="24"/>
        </w:rPr>
        <w:t>„Art. 50</w:t>
      </w:r>
      <w:r w:rsidR="00FE21DA">
        <w:rPr>
          <w:rFonts w:ascii="Times New Roman" w:eastAsia="Times New Roman" w:hAnsi="Times New Roman" w:cs="Times New Roman"/>
          <w:sz w:val="24"/>
          <w:szCs w:val="24"/>
        </w:rPr>
        <w:t>^1</w:t>
      </w:r>
      <w:r w:rsidRPr="00B73153">
        <w:rPr>
          <w:rFonts w:ascii="Times New Roman" w:eastAsia="Times New Roman" w:hAnsi="Times New Roman" w:cs="Times New Roman"/>
          <w:sz w:val="24"/>
          <w:szCs w:val="24"/>
        </w:rPr>
        <w:t xml:space="preserve"> – (1) </w:t>
      </w:r>
      <w:r w:rsidRPr="00B73153">
        <w:rPr>
          <w:rFonts w:ascii="Times New Roman" w:eastAsia="Calibri" w:hAnsi="Times New Roman" w:cs="Times New Roman"/>
          <w:sz w:val="24"/>
          <w:szCs w:val="24"/>
        </w:rPr>
        <w:t>Diametrul conductelor de distribu</w:t>
      </w:r>
      <w:r w:rsidR="002B0B57" w:rsidRPr="00B73153">
        <w:rPr>
          <w:rFonts w:ascii="Times New Roman" w:eastAsia="Calibri" w:hAnsi="Times New Roman" w:cs="Times New Roman"/>
          <w:sz w:val="24"/>
          <w:szCs w:val="24"/>
        </w:rPr>
        <w:t>ț</w:t>
      </w:r>
      <w:r w:rsidRPr="00B73153">
        <w:rPr>
          <w:rFonts w:ascii="Times New Roman" w:eastAsia="Calibri" w:hAnsi="Times New Roman" w:cs="Times New Roman"/>
          <w:sz w:val="24"/>
          <w:szCs w:val="24"/>
        </w:rPr>
        <w:t>ie, a racordurilor sau a instala</w:t>
      </w:r>
      <w:r w:rsidR="002B0B57" w:rsidRPr="00B73153">
        <w:rPr>
          <w:rFonts w:ascii="Times New Roman" w:eastAsia="Calibri" w:hAnsi="Times New Roman" w:cs="Times New Roman"/>
          <w:sz w:val="24"/>
          <w:szCs w:val="24"/>
        </w:rPr>
        <w:t>ț</w:t>
      </w:r>
      <w:r w:rsidRPr="00B73153">
        <w:rPr>
          <w:rFonts w:ascii="Times New Roman" w:eastAsia="Calibri" w:hAnsi="Times New Roman" w:cs="Times New Roman"/>
          <w:sz w:val="24"/>
          <w:szCs w:val="24"/>
        </w:rPr>
        <w:t xml:space="preserve">iilor de utilizare a gazelor naturale de presiune înaltă, </w:t>
      </w:r>
      <w:r w:rsidRPr="00B73153">
        <w:rPr>
          <w:rFonts w:ascii="Times New Roman" w:eastAsia="Times New Roman" w:hAnsi="Times New Roman" w:cs="Times New Roman"/>
          <w:sz w:val="24"/>
          <w:szCs w:val="24"/>
        </w:rPr>
        <w:t>PI &gt; 6·</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B73153">
        <w:rPr>
          <w:rFonts w:ascii="Times New Roman" w:eastAsia="Times New Roman" w:hAnsi="Times New Roman" w:cs="Times New Roman"/>
          <w:sz w:val="24"/>
          <w:szCs w:val="24"/>
        </w:rPr>
        <w:t>10</w:t>
      </w:r>
      <w:r w:rsidRPr="00B73153">
        <w:rPr>
          <w:rFonts w:ascii="Times New Roman" w:eastAsia="Times New Roman" w:hAnsi="Times New Roman" w:cs="Times New Roman"/>
          <w:sz w:val="24"/>
          <w:szCs w:val="24"/>
          <w:vertAlign w:val="superscript"/>
        </w:rPr>
        <w:t>5</w:t>
      </w:r>
      <w:r w:rsidRPr="00B73153">
        <w:rPr>
          <w:rFonts w:ascii="Times New Roman" w:eastAsia="Times New Roman" w:hAnsi="Times New Roman" w:cs="Times New Roman"/>
          <w:sz w:val="24"/>
          <w:szCs w:val="24"/>
        </w:rPr>
        <w:t xml:space="preserve"> Pa (6 bar),</w:t>
      </w:r>
      <w:r w:rsidRPr="00906A44">
        <w:rPr>
          <w:rFonts w:ascii="Times New Roman" w:eastAsia="Times New Roman" w:hAnsi="Times New Roman" w:cs="Times New Roman"/>
          <w:sz w:val="24"/>
          <w:szCs w:val="24"/>
        </w:rPr>
        <w:t xml:space="preserve"> din OL,</w:t>
      </w:r>
      <w:r w:rsidRPr="00906A44">
        <w:rPr>
          <w:rFonts w:ascii="Times New Roman" w:eastAsia="Calibri" w:hAnsi="Times New Roman" w:cs="Times New Roman"/>
          <w:sz w:val="24"/>
          <w:szCs w:val="24"/>
        </w:rPr>
        <w:t xml:space="preserve"> se calculează cu formula prevăzută la art. 50 din Ordinul </w:t>
      </w:r>
      <w:r w:rsidR="002605F6" w:rsidRPr="00906A44">
        <w:rPr>
          <w:rFonts w:ascii="Times New Roman" w:eastAsia="Calibri" w:hAnsi="Times New Roman" w:cs="Times New Roman"/>
          <w:sz w:val="24"/>
          <w:szCs w:val="24"/>
        </w:rPr>
        <w:t xml:space="preserve">ANRE </w:t>
      </w:r>
      <w:r w:rsidRPr="00906A44">
        <w:rPr>
          <w:rFonts w:ascii="Times New Roman" w:eastAsia="Calibri" w:hAnsi="Times New Roman" w:cs="Times New Roman"/>
          <w:sz w:val="24"/>
          <w:szCs w:val="24"/>
        </w:rPr>
        <w:t>nr. 118/2013.</w:t>
      </w:r>
    </w:p>
    <w:p w14:paraId="4B3955D9" w14:textId="0B0BB854" w:rsidR="000C1A3E" w:rsidRPr="00906A44" w:rsidRDefault="000C1A3E" w:rsidP="00481CB4">
      <w:pPr>
        <w:tabs>
          <w:tab w:val="left" w:pos="576"/>
          <w:tab w:val="left" w:pos="851"/>
          <w:tab w:val="left" w:pos="1134"/>
          <w:tab w:val="left" w:pos="1296"/>
          <w:tab w:val="left" w:pos="1584"/>
          <w:tab w:val="left" w:pos="1701"/>
        </w:tabs>
        <w:spacing w:after="0" w:line="360" w:lineRule="auto"/>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(2) Diametrul conductelor de distribu</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ie, a racordurilor sau a instala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iilor de utilizare a gazelor naturale de presiune înaltă, PI &gt; 6·</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Calibri" w:hAnsi="Times New Roman" w:cs="Times New Roman"/>
          <w:sz w:val="24"/>
          <w:szCs w:val="24"/>
        </w:rPr>
        <w:t>10</w:t>
      </w:r>
      <w:r w:rsidRPr="00906A44">
        <w:rPr>
          <w:rFonts w:ascii="Times New Roman" w:eastAsia="Calibri" w:hAnsi="Times New Roman" w:cs="Times New Roman"/>
          <w:sz w:val="24"/>
          <w:szCs w:val="24"/>
          <w:vertAlign w:val="superscript"/>
        </w:rPr>
        <w:t>5</w:t>
      </w:r>
      <w:r w:rsidRPr="00906A44">
        <w:rPr>
          <w:rFonts w:ascii="Times New Roman" w:eastAsia="Calibri" w:hAnsi="Times New Roman" w:cs="Times New Roman"/>
          <w:sz w:val="24"/>
          <w:szCs w:val="24"/>
        </w:rPr>
        <w:t xml:space="preserve"> Pa (6 bar), din PE, se calculează în conformitate cu SR EN 12007 – 2:2012 - Infrastructura pentru gaze. Conducte pentru presiuni maxime de operare mai mici sau egale cu 16 bar. Partea 2: Cerin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e func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ionale specifice pentru polietilenă (MOP mai mică sau egală cu 10 bar).</w:t>
      </w:r>
    </w:p>
    <w:p w14:paraId="719F48A9" w14:textId="132EF49F" w:rsidR="000C1A3E" w:rsidRPr="00906A44" w:rsidRDefault="000C1A3E" w:rsidP="000C1A3E">
      <w:pPr>
        <w:tabs>
          <w:tab w:val="left" w:pos="576"/>
          <w:tab w:val="left" w:pos="851"/>
          <w:tab w:val="left" w:pos="1134"/>
          <w:tab w:val="left" w:pos="1296"/>
          <w:tab w:val="left" w:pos="1584"/>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Calibri" w:hAnsi="Times New Roman" w:cs="Times New Roman"/>
          <w:sz w:val="24"/>
          <w:szCs w:val="24"/>
        </w:rPr>
        <w:t xml:space="preserve">(3) </w:t>
      </w:r>
      <w:r w:rsidRPr="00906A44">
        <w:rPr>
          <w:rFonts w:ascii="Times New Roman" w:eastAsia="Times New Roman" w:hAnsi="Times New Roman" w:cs="Times New Roman"/>
          <w:sz w:val="24"/>
          <w:szCs w:val="24"/>
        </w:rPr>
        <w:t>Viteza medie a gazelor naturale într-un tronson de conductă în regim de curgere permanentă la presiune înaltă, PI &gt; 6·</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10</w:t>
      </w:r>
      <w:r w:rsidRPr="00906A44">
        <w:rPr>
          <w:rFonts w:ascii="Times New Roman" w:eastAsia="Times New Roman" w:hAnsi="Times New Roman" w:cs="Times New Roman"/>
          <w:sz w:val="24"/>
          <w:szCs w:val="24"/>
          <w:vertAlign w:val="superscript"/>
        </w:rPr>
        <w:t>5</w:t>
      </w:r>
      <w:r w:rsidRPr="00906A44">
        <w:rPr>
          <w:rFonts w:ascii="Times New Roman" w:eastAsia="Times New Roman" w:hAnsi="Times New Roman" w:cs="Times New Roman"/>
          <w:sz w:val="24"/>
          <w:szCs w:val="24"/>
        </w:rPr>
        <w:t xml:space="preserve"> Pa (6 bar), se calculează cu formula prevăzută la art. 51 din Ordinul </w:t>
      </w:r>
      <w:r w:rsidR="002605F6" w:rsidRPr="00906A44">
        <w:rPr>
          <w:rFonts w:ascii="Times New Roman" w:eastAsia="Times New Roman" w:hAnsi="Times New Roman" w:cs="Times New Roman"/>
          <w:sz w:val="24"/>
          <w:szCs w:val="24"/>
        </w:rPr>
        <w:t xml:space="preserve">ANRE </w:t>
      </w:r>
      <w:r w:rsidRPr="00906A44">
        <w:rPr>
          <w:rFonts w:ascii="Times New Roman" w:eastAsia="Times New Roman" w:hAnsi="Times New Roman" w:cs="Times New Roman"/>
          <w:sz w:val="24"/>
          <w:szCs w:val="24"/>
        </w:rPr>
        <w:t>nr. 118/2013.”</w:t>
      </w:r>
    </w:p>
    <w:p w14:paraId="0E973209" w14:textId="4A6529FF" w:rsidR="00D74504" w:rsidRPr="00906A44" w:rsidRDefault="00D74504"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59, după alineatul (2) se introduce un nou alineat, alineatul (3)</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5967462E" w14:textId="773D1A91" w:rsidR="00D74504" w:rsidRPr="00906A44" w:rsidRDefault="00D74504" w:rsidP="00B73153">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 Traseele obiectivelor prevăzute la alin. (1),</w:t>
      </w:r>
      <w:r w:rsidR="00107CBB" w:rsidRPr="00906A44">
        <w:rPr>
          <w:rFonts w:ascii="Times New Roman" w:hAnsi="Times New Roman" w:cs="Times New Roman"/>
          <w:sz w:val="24"/>
          <w:szCs w:val="24"/>
        </w:rPr>
        <w:t xml:space="preserve"> respectiv a </w:t>
      </w:r>
      <w:r w:rsidR="00107CBB" w:rsidRPr="00906A44">
        <w:rPr>
          <w:rFonts w:ascii="Times New Roman" w:eastAsia="Times New Roman" w:hAnsi="Times New Roman" w:cs="Times New Roman"/>
          <w:sz w:val="24"/>
          <w:szCs w:val="24"/>
        </w:rPr>
        <w:t xml:space="preserve">conductelor de distribuție, racordurilor </w:t>
      </w:r>
      <w:r w:rsidR="0009651D">
        <w:rPr>
          <w:rFonts w:ascii="Times New Roman" w:eastAsia="Times New Roman" w:hAnsi="Times New Roman" w:cs="Times New Roman"/>
          <w:sz w:val="24"/>
          <w:szCs w:val="24"/>
        </w:rPr>
        <w:t>sau</w:t>
      </w:r>
      <w:r w:rsidR="00107CBB" w:rsidRPr="00906A44">
        <w:rPr>
          <w:rFonts w:ascii="Times New Roman" w:eastAsia="Times New Roman" w:hAnsi="Times New Roman" w:cs="Times New Roman"/>
          <w:sz w:val="24"/>
          <w:szCs w:val="24"/>
        </w:rPr>
        <w:t xml:space="preserve"> a instalațiilor de utilizare exterioare a gazelor naturale,</w:t>
      </w:r>
      <w:r w:rsidR="00107CBB" w:rsidRPr="00906A44">
        <w:rPr>
          <w:rFonts w:ascii="Times New Roman" w:hAnsi="Times New Roman" w:cs="Times New Roman"/>
          <w:sz w:val="24"/>
          <w:szCs w:val="24"/>
        </w:rPr>
        <w:t xml:space="preserve"> din oțel,</w:t>
      </w:r>
      <w:r w:rsidRPr="00906A44">
        <w:rPr>
          <w:rFonts w:ascii="Times New Roman" w:eastAsia="Times New Roman" w:hAnsi="Times New Roman" w:cs="Times New Roman"/>
          <w:sz w:val="24"/>
          <w:szCs w:val="24"/>
        </w:rPr>
        <w:t xml:space="preserve"> ce func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ionează în regim de înaltă presiune, PI &gt; 6·</w:t>
      </w:r>
      <w:r w:rsidR="00DE0ED0" w:rsidRPr="00A80EB5">
        <w:rPr>
          <w:rFonts w:ascii="Times New Roman" w:eastAsia="Times New Roman" w:hAnsi="Times New Roman" w:cs="Times New Roman"/>
          <w:sz w:val="24"/>
          <w:szCs w:val="24"/>
        </w:rPr>
        <w:t>•</w:t>
      </w:r>
      <w:r w:rsidR="00DE0ED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10</w:t>
      </w:r>
      <w:r w:rsidRPr="00906A44">
        <w:rPr>
          <w:rFonts w:ascii="Times New Roman" w:eastAsia="Times New Roman" w:hAnsi="Times New Roman" w:cs="Times New Roman"/>
          <w:sz w:val="24"/>
          <w:szCs w:val="24"/>
          <w:vertAlign w:val="superscript"/>
        </w:rPr>
        <w:t>5</w:t>
      </w:r>
      <w:r w:rsidRPr="00906A44">
        <w:rPr>
          <w:rFonts w:ascii="Times New Roman" w:eastAsia="Times New Roman" w:hAnsi="Times New Roman" w:cs="Times New Roman"/>
          <w:sz w:val="24"/>
          <w:szCs w:val="24"/>
        </w:rPr>
        <w:t xml:space="preserve"> Pa (6 bar), precum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încadrarea acestora în clase de loca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se stabilesc în conformitate cu prevederile art. 25 ÷ 27 din Ordinul </w:t>
      </w:r>
      <w:r w:rsidR="002605F6" w:rsidRPr="00906A44">
        <w:rPr>
          <w:rFonts w:ascii="Times New Roman" w:eastAsia="Times New Roman" w:hAnsi="Times New Roman" w:cs="Times New Roman"/>
          <w:sz w:val="24"/>
          <w:szCs w:val="24"/>
        </w:rPr>
        <w:t xml:space="preserve">ANRE </w:t>
      </w:r>
      <w:r w:rsidRPr="00906A44">
        <w:rPr>
          <w:rFonts w:ascii="Times New Roman" w:eastAsia="Times New Roman" w:hAnsi="Times New Roman" w:cs="Times New Roman"/>
          <w:sz w:val="24"/>
          <w:szCs w:val="24"/>
        </w:rPr>
        <w:t>nr. 118/2013.”</w:t>
      </w:r>
    </w:p>
    <w:p w14:paraId="69FC346A" w14:textId="77777777" w:rsidR="00D74504" w:rsidRPr="00906A44" w:rsidRDefault="00D74504"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Articolul 65 se abrogă.</w:t>
      </w:r>
    </w:p>
    <w:p w14:paraId="0B73C152" w14:textId="77777777" w:rsidR="00D74504" w:rsidRPr="00906A44" w:rsidRDefault="004620CA"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67, alin</w:t>
      </w:r>
      <w:r w:rsidR="00D74504"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a</w:t>
      </w:r>
      <w:r w:rsidR="00D74504" w:rsidRPr="00906A44">
        <w:rPr>
          <w:rFonts w:ascii="Times New Roman" w:eastAsia="Times New Roman" w:hAnsi="Times New Roman" w:cs="Times New Roman"/>
          <w:sz w:val="24"/>
          <w:szCs w:val="24"/>
        </w:rPr>
        <w:t xml:space="preserve">tul (2) se modifică </w:t>
      </w:r>
      <w:r w:rsidR="002B0B57" w:rsidRPr="00906A44">
        <w:rPr>
          <w:rFonts w:ascii="Times New Roman" w:eastAsia="Times New Roman" w:hAnsi="Times New Roman" w:cs="Times New Roman"/>
          <w:sz w:val="24"/>
          <w:szCs w:val="24"/>
        </w:rPr>
        <w:t>ș</w:t>
      </w:r>
      <w:r w:rsidR="00D74504" w:rsidRPr="00906A44">
        <w:rPr>
          <w:rFonts w:ascii="Times New Roman" w:eastAsia="Times New Roman" w:hAnsi="Times New Roman" w:cs="Times New Roman"/>
          <w:sz w:val="24"/>
          <w:szCs w:val="24"/>
        </w:rPr>
        <w:t>i va avea următorul cuprins:</w:t>
      </w:r>
    </w:p>
    <w:p w14:paraId="72CC0F19" w14:textId="77777777" w:rsidR="00D74504" w:rsidRPr="00906A44" w:rsidRDefault="00D74504" w:rsidP="007B3086">
      <w:pPr>
        <w:tabs>
          <w:tab w:val="left" w:pos="54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Este interzisă:</w:t>
      </w:r>
    </w:p>
    <w:p w14:paraId="196C27A6" w14:textId="6C33E2CA" w:rsidR="00D74504" w:rsidRPr="00906A44" w:rsidRDefault="00D74504" w:rsidP="001B2160">
      <w:pPr>
        <w:numPr>
          <w:ilvl w:val="0"/>
          <w:numId w:val="5"/>
        </w:numPr>
        <w:tabs>
          <w:tab w:val="clear" w:pos="1069"/>
        </w:tabs>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montarea conductelor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a racordurilor sau a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iilor de utilizare din polietilenă în soluri saturate cu produse petroliere sau solven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 agresivi pentru acestea;</w:t>
      </w:r>
    </w:p>
    <w:p w14:paraId="6539BEA1" w14:textId="5B576E8F" w:rsidR="00D74504" w:rsidRPr="00906A44" w:rsidRDefault="00D74504" w:rsidP="001B2160">
      <w:pPr>
        <w:numPr>
          <w:ilvl w:val="0"/>
          <w:numId w:val="5"/>
        </w:numPr>
        <w:tabs>
          <w:tab w:val="clear" w:pos="1069"/>
        </w:tabs>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vehicularea prin conductele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prin racordurile sau prin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iile de utilizare din polietilenă a gazelor naturale care con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in faza lichidă rezultată din condensarea hidrocarburilor grele.</w:t>
      </w:r>
      <w:r w:rsidR="007B3086" w:rsidRPr="00906A44">
        <w:rPr>
          <w:rFonts w:ascii="Times New Roman" w:eastAsia="Times New Roman" w:hAnsi="Times New Roman" w:cs="Times New Roman"/>
          <w:sz w:val="24"/>
          <w:szCs w:val="24"/>
        </w:rPr>
        <w:t>”</w:t>
      </w:r>
    </w:p>
    <w:p w14:paraId="73531095" w14:textId="2608FADF" w:rsidR="007B3086" w:rsidRPr="00906A44" w:rsidRDefault="007B3086"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74, după alineatul (4) se introduce un nou alineat, alineatul (5)</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54B02C1F" w14:textId="6DDC42F3" w:rsidR="007B3086" w:rsidRPr="00906A44" w:rsidRDefault="007B3086" w:rsidP="007B3086">
      <w:pPr>
        <w:tabs>
          <w:tab w:val="left" w:pos="576"/>
          <w:tab w:val="left" w:pos="851"/>
          <w:tab w:val="left" w:pos="1296"/>
          <w:tab w:val="left" w:pos="1418"/>
          <w:tab w:val="left" w:pos="1701"/>
          <w:tab w:val="left" w:pos="2016"/>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„(5) </w:t>
      </w:r>
      <w:r w:rsidR="00370F0A">
        <w:rPr>
          <w:rFonts w:ascii="Times New Roman" w:eastAsia="Times New Roman" w:hAnsi="Times New Roman" w:cs="Times New Roman"/>
          <w:sz w:val="24"/>
          <w:szCs w:val="24"/>
        </w:rPr>
        <w:t>Este interzisă montarea/amplasarea subterană și/sau supraterană a i</w:t>
      </w:r>
      <w:r w:rsidRPr="00906A44">
        <w:rPr>
          <w:rFonts w:ascii="Times New Roman" w:eastAsia="Times New Roman" w:hAnsi="Times New Roman" w:cs="Times New Roman"/>
          <w:sz w:val="24"/>
          <w:szCs w:val="24"/>
        </w:rPr>
        <w:t>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iil</w:t>
      </w:r>
      <w:r w:rsidR="00370F0A">
        <w:rPr>
          <w:rFonts w:ascii="Times New Roman" w:eastAsia="Times New Roman" w:hAnsi="Times New Roman" w:cs="Times New Roman"/>
          <w:sz w:val="24"/>
          <w:szCs w:val="24"/>
        </w:rPr>
        <w:t>or</w:t>
      </w:r>
      <w:r w:rsidRPr="00906A44">
        <w:rPr>
          <w:rFonts w:ascii="Times New Roman" w:eastAsia="Times New Roman" w:hAnsi="Times New Roman" w:cs="Times New Roman"/>
          <w:sz w:val="24"/>
          <w:szCs w:val="24"/>
        </w:rPr>
        <w:t xml:space="preserve"> de utilizare a gazelor naturale, indiferent de regimul de presiune al acestora:</w:t>
      </w:r>
    </w:p>
    <w:p w14:paraId="0599952E" w14:textId="514F9E39" w:rsidR="007B3086" w:rsidRDefault="007B3086" w:rsidP="001B2160">
      <w:pPr>
        <w:numPr>
          <w:ilvl w:val="0"/>
          <w:numId w:val="6"/>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pe domeniul public;</w:t>
      </w:r>
    </w:p>
    <w:p w14:paraId="7BCE683A" w14:textId="00303ECB" w:rsidR="004111CE" w:rsidRPr="00906A44" w:rsidRDefault="004111CE" w:rsidP="001B2160">
      <w:pPr>
        <w:numPr>
          <w:ilvl w:val="0"/>
          <w:numId w:val="6"/>
        </w:numPr>
        <w:spacing w:after="0" w:line="36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 </w:t>
      </w:r>
      <w:r w:rsidR="008B5D77">
        <w:rPr>
          <w:rFonts w:ascii="Times New Roman" w:eastAsia="Times New Roman" w:hAnsi="Times New Roman" w:cs="Times New Roman"/>
          <w:sz w:val="24"/>
          <w:szCs w:val="24"/>
        </w:rPr>
        <w:t>drumuri/</w:t>
      </w:r>
      <w:r>
        <w:rPr>
          <w:rFonts w:ascii="Times New Roman" w:eastAsia="Times New Roman" w:hAnsi="Times New Roman" w:cs="Times New Roman"/>
          <w:sz w:val="24"/>
          <w:szCs w:val="24"/>
        </w:rPr>
        <w:t>căi de acces private</w:t>
      </w:r>
      <w:r w:rsidR="00516D72">
        <w:rPr>
          <w:rFonts w:ascii="Times New Roman" w:eastAsia="Times New Roman" w:hAnsi="Times New Roman" w:cs="Times New Roman"/>
          <w:sz w:val="24"/>
          <w:szCs w:val="24"/>
        </w:rPr>
        <w:t>,</w:t>
      </w:r>
    </w:p>
    <w:p w14:paraId="6FFCB91C" w14:textId="0F42F5CD" w:rsidR="007B3086" w:rsidRPr="00906A44" w:rsidRDefault="00107CBB" w:rsidP="001B2160">
      <w:pPr>
        <w:numPr>
          <w:ilvl w:val="0"/>
          <w:numId w:val="6"/>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pe alte proprietăți decât cele ale beneficiarului.</w:t>
      </w:r>
      <w:r w:rsidR="007B3086" w:rsidRPr="00906A44">
        <w:rPr>
          <w:rFonts w:ascii="Times New Roman" w:eastAsia="Times New Roman" w:hAnsi="Times New Roman" w:cs="Times New Roman"/>
          <w:sz w:val="24"/>
          <w:szCs w:val="24"/>
        </w:rPr>
        <w:t>”</w:t>
      </w:r>
    </w:p>
    <w:p w14:paraId="01E519FB" w14:textId="5EBA6E2F" w:rsidR="00D33687" w:rsidRPr="00906A44" w:rsidRDefault="00D3368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capitolul VI </w:t>
      </w:r>
      <w:r w:rsidR="008C4A06">
        <w:rPr>
          <w:rFonts w:ascii="Times New Roman" w:eastAsia="Times New Roman" w:hAnsi="Times New Roman" w:cs="Times New Roman"/>
          <w:sz w:val="24"/>
          <w:szCs w:val="24"/>
        </w:rPr>
        <w:t>S</w:t>
      </w:r>
      <w:r w:rsidRPr="00906A44">
        <w:rPr>
          <w:rFonts w:ascii="Times New Roman" w:eastAsia="Times New Roman" w:hAnsi="Times New Roman" w:cs="Times New Roman"/>
          <w:sz w:val="24"/>
          <w:szCs w:val="24"/>
        </w:rPr>
        <w:t xml:space="preserve">ecțiunea </w:t>
      </w:r>
      <w:r w:rsidR="008C4A06">
        <w:rPr>
          <w:rFonts w:ascii="Times New Roman" w:eastAsia="Times New Roman" w:hAnsi="Times New Roman" w:cs="Times New Roman"/>
          <w:sz w:val="24"/>
          <w:szCs w:val="24"/>
        </w:rPr>
        <w:t xml:space="preserve">a – </w:t>
      </w:r>
      <w:r w:rsidRPr="00906A44">
        <w:rPr>
          <w:rFonts w:ascii="Times New Roman" w:eastAsia="Times New Roman" w:hAnsi="Times New Roman" w:cs="Times New Roman"/>
          <w:sz w:val="24"/>
          <w:szCs w:val="24"/>
        </w:rPr>
        <w:t>2</w:t>
      </w:r>
      <w:r w:rsidR="008C4A06">
        <w:rPr>
          <w:rFonts w:ascii="Times New Roman" w:eastAsia="Times New Roman" w:hAnsi="Times New Roman" w:cs="Times New Roman"/>
          <w:sz w:val="24"/>
          <w:szCs w:val="24"/>
        </w:rPr>
        <w:t xml:space="preserve"> - a</w:t>
      </w:r>
      <w:r w:rsidRPr="00906A44">
        <w:rPr>
          <w:rFonts w:ascii="Times New Roman" w:eastAsia="Times New Roman" w:hAnsi="Times New Roman" w:cs="Times New Roman"/>
          <w:sz w:val="24"/>
          <w:szCs w:val="24"/>
        </w:rPr>
        <w:t>, titlul se modifică și va avea următorul cuprins:</w:t>
      </w:r>
    </w:p>
    <w:p w14:paraId="4D226D87" w14:textId="62CFF21B" w:rsidR="00D33687" w:rsidRPr="00906A44" w:rsidRDefault="00D33687" w:rsidP="00D33687">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„Secțiunea </w:t>
      </w:r>
      <w:r w:rsidR="00F41677">
        <w:rPr>
          <w:rFonts w:ascii="Times New Roman" w:eastAsia="Times New Roman" w:hAnsi="Times New Roman" w:cs="Times New Roman"/>
          <w:sz w:val="24"/>
          <w:szCs w:val="24"/>
        </w:rPr>
        <w:t>a</w:t>
      </w:r>
      <w:r w:rsidR="00607AAE">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2</w:t>
      </w:r>
      <w:r w:rsidR="00F41677">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 Alegerea traseelor. Condiții pentru amplasarea </w:t>
      </w:r>
      <w:r w:rsidR="00A47645" w:rsidRPr="00906A44">
        <w:rPr>
          <w:rFonts w:ascii="Times New Roman" w:eastAsia="Times New Roman" w:hAnsi="Times New Roman" w:cs="Times New Roman"/>
          <w:sz w:val="24"/>
          <w:szCs w:val="24"/>
        </w:rPr>
        <w:t xml:space="preserve">racordurilor </w:t>
      </w:r>
      <w:r w:rsidR="0009651D">
        <w:rPr>
          <w:rFonts w:ascii="Times New Roman" w:eastAsia="Times New Roman" w:hAnsi="Times New Roman" w:cs="Times New Roman"/>
          <w:sz w:val="24"/>
          <w:szCs w:val="24"/>
        </w:rPr>
        <w:t>sau</w:t>
      </w:r>
      <w:r w:rsidR="00A47645" w:rsidRPr="00906A44">
        <w:rPr>
          <w:rFonts w:ascii="Times New Roman" w:eastAsia="Times New Roman" w:hAnsi="Times New Roman" w:cs="Times New Roman"/>
          <w:sz w:val="24"/>
          <w:szCs w:val="24"/>
        </w:rPr>
        <w:t xml:space="preserve"> a </w:t>
      </w:r>
      <w:r w:rsidRPr="00906A44">
        <w:rPr>
          <w:rFonts w:ascii="Times New Roman" w:eastAsia="Times New Roman" w:hAnsi="Times New Roman" w:cs="Times New Roman"/>
          <w:sz w:val="24"/>
          <w:szCs w:val="24"/>
        </w:rPr>
        <w:t>instalațiilor de utilizare a gazelor naturale”</w:t>
      </w:r>
    </w:p>
    <w:p w14:paraId="79C75864" w14:textId="2516282F" w:rsidR="005F1EC4" w:rsidRPr="00906A44" w:rsidRDefault="005F1EC4"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Articolul 77 se modifică și va avea următorul cuprins:</w:t>
      </w:r>
    </w:p>
    <w:p w14:paraId="6F96DD73" w14:textId="12F89693" w:rsidR="005F1EC4" w:rsidRPr="00906A44" w:rsidRDefault="005F1EC4"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77. -</w:t>
      </w:r>
      <w:r w:rsidRPr="00906A44">
        <w:rPr>
          <w:rFonts w:ascii="Times New Roman" w:eastAsia="Times New Roman" w:hAnsi="Times New Roman" w:cs="Times New Roman"/>
          <w:sz w:val="24"/>
          <w:szCs w:val="24"/>
        </w:rPr>
        <w:tab/>
        <w:t xml:space="preserve">Instalațiile de utilizare din clădiri se alimentează cu gaze naturale din conducta de distribuție, conform soluției tehnice de alimentare dată de OSD prin </w:t>
      </w:r>
      <w:r w:rsidR="004111CE">
        <w:rPr>
          <w:rFonts w:ascii="Times New Roman" w:eastAsia="Times New Roman" w:hAnsi="Times New Roman" w:cs="Times New Roman"/>
          <w:sz w:val="24"/>
          <w:szCs w:val="24"/>
        </w:rPr>
        <w:t>ATR</w:t>
      </w:r>
      <w:r w:rsidR="00370F0A">
        <w:rPr>
          <w:rFonts w:ascii="Times New Roman" w:eastAsia="Times New Roman" w:hAnsi="Times New Roman" w:cs="Times New Roman"/>
          <w:sz w:val="24"/>
          <w:szCs w:val="24"/>
        </w:rPr>
        <w:t xml:space="preserve"> sau no</w:t>
      </w:r>
      <w:r w:rsidR="004111CE">
        <w:rPr>
          <w:rFonts w:ascii="Times New Roman" w:eastAsia="Times New Roman" w:hAnsi="Times New Roman" w:cs="Times New Roman"/>
          <w:sz w:val="24"/>
          <w:szCs w:val="24"/>
        </w:rPr>
        <w:t>t</w:t>
      </w:r>
      <w:r w:rsidR="00370F0A">
        <w:rPr>
          <w:rFonts w:ascii="Times New Roman" w:eastAsia="Times New Roman" w:hAnsi="Times New Roman" w:cs="Times New Roman"/>
          <w:sz w:val="24"/>
          <w:szCs w:val="24"/>
        </w:rPr>
        <w:t xml:space="preserve">ificarea </w:t>
      </w:r>
      <w:r w:rsidR="00370F0A" w:rsidRPr="00370F0A">
        <w:rPr>
          <w:rFonts w:ascii="Times New Roman" w:eastAsia="Times New Roman" w:hAnsi="Times New Roman" w:cs="Times New Roman"/>
          <w:sz w:val="24"/>
          <w:szCs w:val="24"/>
        </w:rPr>
        <w:t>pentru separarea dintr-o instalaţie de utilizare comună existentă</w:t>
      </w:r>
      <w:r w:rsidRPr="00906A44">
        <w:rPr>
          <w:rFonts w:ascii="Times New Roman" w:eastAsia="Times New Roman" w:hAnsi="Times New Roman" w:cs="Times New Roman"/>
          <w:sz w:val="24"/>
          <w:szCs w:val="24"/>
        </w:rPr>
        <w:t>, după caz.”</w:t>
      </w:r>
    </w:p>
    <w:p w14:paraId="38A032AD" w14:textId="0F22DC67" w:rsidR="005312D1" w:rsidRPr="00906A44" w:rsidRDefault="005312D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120, alineatul (2) se modifică și va avea următorul cuprins:</w:t>
      </w:r>
    </w:p>
    <w:p w14:paraId="5864790D" w14:textId="77777777" w:rsidR="00153344" w:rsidRPr="00906A44" w:rsidRDefault="005312D1"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Tipul mijlocului de măsurare, modul de amplasare și condițiile de montaj se stabilesc de</w:t>
      </w:r>
      <w:r w:rsidR="00153344" w:rsidRPr="00906A44">
        <w:rPr>
          <w:rFonts w:ascii="Times New Roman" w:eastAsia="Times New Roman" w:hAnsi="Times New Roman" w:cs="Times New Roman"/>
          <w:sz w:val="24"/>
          <w:szCs w:val="24"/>
        </w:rPr>
        <w:t xml:space="preserve"> OSD și se însușesc de</w:t>
      </w:r>
      <w:r w:rsidRPr="00906A44">
        <w:rPr>
          <w:rFonts w:ascii="Times New Roman" w:eastAsia="Times New Roman" w:hAnsi="Times New Roman" w:cs="Times New Roman"/>
          <w:sz w:val="24"/>
          <w:szCs w:val="24"/>
        </w:rPr>
        <w:t xml:space="preserve"> proiectant, având în vedere</w:t>
      </w:r>
      <w:r w:rsidR="00153344" w:rsidRPr="00906A44">
        <w:rPr>
          <w:rFonts w:ascii="Times New Roman" w:eastAsia="Times New Roman" w:hAnsi="Times New Roman" w:cs="Times New Roman"/>
          <w:sz w:val="24"/>
          <w:szCs w:val="24"/>
        </w:rPr>
        <w:t>, după caz, următoarele:</w:t>
      </w:r>
    </w:p>
    <w:p w14:paraId="366C7E75" w14:textId="2C52B372" w:rsidR="00153344" w:rsidRPr="00906A44" w:rsidRDefault="005312D1" w:rsidP="004C7245">
      <w:pPr>
        <w:pStyle w:val="ListParagraph"/>
        <w:numPr>
          <w:ilvl w:val="0"/>
          <w:numId w:val="68"/>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soluția tehnică de racordare din </w:t>
      </w:r>
      <w:r w:rsidR="004111CE">
        <w:rPr>
          <w:rFonts w:ascii="Times New Roman" w:eastAsia="Times New Roman" w:hAnsi="Times New Roman" w:cs="Times New Roman"/>
          <w:sz w:val="24"/>
          <w:szCs w:val="24"/>
        </w:rPr>
        <w:t>ATR</w:t>
      </w:r>
      <w:r w:rsidRPr="00906A44">
        <w:rPr>
          <w:rFonts w:ascii="Times New Roman" w:eastAsia="Times New Roman" w:hAnsi="Times New Roman" w:cs="Times New Roman"/>
          <w:sz w:val="24"/>
          <w:szCs w:val="24"/>
        </w:rPr>
        <w:t>, eliberat de OSD</w:t>
      </w:r>
      <w:r w:rsidR="00153344" w:rsidRPr="00906A44">
        <w:rPr>
          <w:rFonts w:ascii="Times New Roman" w:eastAsia="Times New Roman" w:hAnsi="Times New Roman" w:cs="Times New Roman"/>
          <w:sz w:val="24"/>
          <w:szCs w:val="24"/>
        </w:rPr>
        <w:t>;</w:t>
      </w:r>
    </w:p>
    <w:p w14:paraId="353EB614" w14:textId="77777777" w:rsidR="00153344" w:rsidRPr="00906A44" w:rsidRDefault="005312D1" w:rsidP="004C7245">
      <w:pPr>
        <w:pStyle w:val="ListParagraph"/>
        <w:numPr>
          <w:ilvl w:val="0"/>
          <w:numId w:val="68"/>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specificațiil</w:t>
      </w:r>
      <w:r w:rsidR="00153344"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 xml:space="preserve"> tehnice date de producător</w:t>
      </w:r>
      <w:r w:rsidR="00153344" w:rsidRPr="00906A44">
        <w:rPr>
          <w:rFonts w:ascii="Times New Roman" w:eastAsia="Times New Roman" w:hAnsi="Times New Roman" w:cs="Times New Roman"/>
          <w:sz w:val="24"/>
          <w:szCs w:val="24"/>
        </w:rPr>
        <w:t>ul mijlocului de măsurare a gazelor naturale;</w:t>
      </w:r>
    </w:p>
    <w:p w14:paraId="533275B9" w14:textId="26C30FAB" w:rsidR="00153344" w:rsidRPr="00906A44" w:rsidRDefault="005312D1" w:rsidP="004C7245">
      <w:pPr>
        <w:pStyle w:val="ListParagraph"/>
        <w:numPr>
          <w:ilvl w:val="0"/>
          <w:numId w:val="68"/>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respectarea prevederilor art. 37 ÷ 39</w:t>
      </w:r>
      <w:r w:rsidR="00E83675">
        <w:rPr>
          <w:rFonts w:ascii="Times New Roman" w:eastAsia="Times New Roman" w:hAnsi="Times New Roman" w:cs="Times New Roman"/>
          <w:sz w:val="24"/>
          <w:szCs w:val="24"/>
        </w:rPr>
        <w:t>^1</w:t>
      </w:r>
      <w:r w:rsidR="00153344" w:rsidRPr="00906A44">
        <w:rPr>
          <w:rFonts w:ascii="Times New Roman" w:eastAsia="Times New Roman" w:hAnsi="Times New Roman" w:cs="Times New Roman"/>
          <w:sz w:val="24"/>
          <w:szCs w:val="24"/>
        </w:rPr>
        <w:t>;</w:t>
      </w:r>
    </w:p>
    <w:p w14:paraId="6886A010" w14:textId="77777777" w:rsidR="0062111F" w:rsidRPr="00906A44" w:rsidRDefault="00153344" w:rsidP="004C7245">
      <w:pPr>
        <w:pStyle w:val="ListParagraph"/>
        <w:numPr>
          <w:ilvl w:val="0"/>
          <w:numId w:val="68"/>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prevederile Regulamentului de măsurare a cantităților de gaze naturale tranzaționate în România, aprobat prin Ordinul președintelui Autorității Naționale de Reglementare în Domeniul Energiei, nr. 62/2008, cu modificările și completările ulterioare</w:t>
      </w:r>
      <w:r w:rsidR="0062111F" w:rsidRPr="00906A44">
        <w:rPr>
          <w:rFonts w:ascii="Times New Roman" w:eastAsia="Times New Roman" w:hAnsi="Times New Roman" w:cs="Times New Roman"/>
          <w:sz w:val="24"/>
          <w:szCs w:val="24"/>
        </w:rPr>
        <w:t>;</w:t>
      </w:r>
    </w:p>
    <w:p w14:paraId="74C4E8F7" w14:textId="53812CFA" w:rsidR="005312D1" w:rsidRPr="00906A44" w:rsidRDefault="0062111F" w:rsidP="004C7245">
      <w:pPr>
        <w:pStyle w:val="ListParagraph"/>
        <w:numPr>
          <w:ilvl w:val="0"/>
          <w:numId w:val="68"/>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debitul minim/maxim de gaze naturale aferent aparatelor consumatoare de combustibili gazoși</w:t>
      </w:r>
      <w:r w:rsidR="005312D1" w:rsidRPr="00906A44">
        <w:rPr>
          <w:rFonts w:ascii="Times New Roman" w:eastAsia="Times New Roman" w:hAnsi="Times New Roman" w:cs="Times New Roman"/>
          <w:sz w:val="24"/>
          <w:szCs w:val="24"/>
        </w:rPr>
        <w:t>.”</w:t>
      </w:r>
    </w:p>
    <w:p w14:paraId="5CD9D6A0" w14:textId="2F0DC5BD" w:rsidR="00314759" w:rsidRPr="00906A44" w:rsidRDefault="0031475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124 se introduce un nou articol, articolul 124</w:t>
      </w:r>
      <w:r w:rsidR="00FE21DA">
        <w:rPr>
          <w:rFonts w:ascii="Times New Roman" w:eastAsia="Times New Roman" w:hAnsi="Times New Roman" w:cs="Times New Roman"/>
          <w:sz w:val="24"/>
          <w:szCs w:val="24"/>
        </w:rPr>
        <w:t>^1</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2C0B975C" w14:textId="5414BC75" w:rsidR="00314759" w:rsidRPr="00906A44" w:rsidRDefault="00314759" w:rsidP="001002E2">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124</w:t>
      </w:r>
      <w:r w:rsidR="00FE21DA">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Pentru menținerea siguranței în exploatare a SD se pot monta elemente</w:t>
      </w:r>
      <w:r w:rsidR="00295A7E">
        <w:rPr>
          <w:rFonts w:ascii="Times New Roman" w:eastAsia="Times New Roman" w:hAnsi="Times New Roman" w:cs="Times New Roman"/>
          <w:sz w:val="24"/>
          <w:szCs w:val="24"/>
        </w:rPr>
        <w:t>/dispozitive</w:t>
      </w:r>
      <w:r w:rsidRPr="00906A44">
        <w:rPr>
          <w:rFonts w:ascii="Times New Roman" w:eastAsia="Times New Roman" w:hAnsi="Times New Roman" w:cs="Times New Roman"/>
          <w:sz w:val="24"/>
          <w:szCs w:val="24"/>
        </w:rPr>
        <w:t xml:space="preserve"> de siguranță, respectiv dispozitive de întrerupere a alimentării cu gaze naturale</w:t>
      </w:r>
      <w:r w:rsidR="005041E4" w:rsidRPr="00906A44">
        <w:rPr>
          <w:rFonts w:ascii="Times New Roman" w:hAnsi="Times New Roman" w:cs="Times New Roman"/>
          <w:sz w:val="24"/>
          <w:szCs w:val="24"/>
        </w:rPr>
        <w:t xml:space="preserve"> care să blocheze trecerea gazelor naturale în cazul producerii unor avarii/agresiuni</w:t>
      </w:r>
      <w:r w:rsidR="00295A7E">
        <w:rPr>
          <w:rFonts w:ascii="Times New Roman" w:hAnsi="Times New Roman" w:cs="Times New Roman"/>
          <w:sz w:val="24"/>
          <w:szCs w:val="24"/>
        </w:rPr>
        <w:t>, cu respectarea prevederilor art. 158 alin. (1) din Legea nr. 123/2012</w:t>
      </w:r>
      <w:r w:rsidRPr="00906A44">
        <w:rPr>
          <w:rFonts w:ascii="Times New Roman" w:eastAsia="Times New Roman" w:hAnsi="Times New Roman" w:cs="Times New Roman"/>
          <w:sz w:val="24"/>
          <w:szCs w:val="24"/>
        </w:rPr>
        <w:t>.”</w:t>
      </w:r>
    </w:p>
    <w:p w14:paraId="100B2123" w14:textId="1FE64764" w:rsidR="00BF3259" w:rsidRPr="00906A44" w:rsidRDefault="00BF325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125 alineatul (2), partea introductivă se modifică și va avea următorul cuprins:</w:t>
      </w:r>
    </w:p>
    <w:p w14:paraId="1602E2D5" w14:textId="77777777" w:rsidR="00BF3259" w:rsidRPr="00906A44" w:rsidRDefault="00BF3259"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Evacuarea gazelor naturale de la echipamentul de securitate și de la regulatoarele instalate în stații/posturi de reglare sau pe utilaje se face în aer liber la 0,5 m peste cel mai înalt punct al acoperișului:”</w:t>
      </w:r>
    </w:p>
    <w:p w14:paraId="5AD5064F" w14:textId="51ED0BC4" w:rsidR="00BF3259" w:rsidRPr="00906A44" w:rsidRDefault="00BF325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126 alineatul (1), partea introductivă se modifică și va avea următorul cuprins:</w:t>
      </w:r>
    </w:p>
    <w:p w14:paraId="395FFE03" w14:textId="611E89B1" w:rsidR="00BF3259" w:rsidRPr="00906A44" w:rsidRDefault="00BF3259"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„Art. 126 - (1) Pe colectoarele și distribuitoarele stațiilor de reglare sau reglare - măsurare a gazelor naturale se montează</w:t>
      </w:r>
      <w:r w:rsidR="0062111F" w:rsidRPr="00906A44">
        <w:rPr>
          <w:rFonts w:ascii="Times New Roman" w:eastAsia="Times New Roman" w:hAnsi="Times New Roman" w:cs="Times New Roman"/>
          <w:sz w:val="24"/>
          <w:szCs w:val="24"/>
        </w:rPr>
        <w:t>, după caz</w:t>
      </w:r>
      <w:r w:rsidRPr="00906A44">
        <w:rPr>
          <w:rFonts w:ascii="Times New Roman" w:eastAsia="Times New Roman" w:hAnsi="Times New Roman" w:cs="Times New Roman"/>
          <w:sz w:val="24"/>
          <w:szCs w:val="24"/>
        </w:rPr>
        <w:t>:”</w:t>
      </w:r>
    </w:p>
    <w:p w14:paraId="4D56583D" w14:textId="77777777" w:rsidR="007B3086" w:rsidRPr="00906A44" w:rsidRDefault="007B3086" w:rsidP="001B2160">
      <w:pPr>
        <w:pStyle w:val="ListParagraph"/>
        <w:numPr>
          <w:ilvl w:val="0"/>
          <w:numId w:val="14"/>
        </w:numPr>
        <w:tabs>
          <w:tab w:val="left" w:pos="426"/>
        </w:tabs>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129, alineatul (2)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0483F9C0" w14:textId="31B9F7E0" w:rsidR="007B3086" w:rsidRPr="00906A44" w:rsidRDefault="007B3086"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Pentru cazul în care geamurile au o grosime mai mare de 4 mm sau sunt de construc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specială (geam securizat/armat, tâmplărie tip Thermopan etc.) este obligatorie montarea detectoarelor automate de gaze </w:t>
      </w:r>
      <w:r w:rsidRPr="00906A44">
        <w:rPr>
          <w:rFonts w:ascii="Times New Roman" w:eastAsia="Calibri" w:hAnsi="Times New Roman" w:cs="Times New Roman"/>
          <w:sz w:val="24"/>
          <w:szCs w:val="24"/>
        </w:rPr>
        <w:t>naturale care ac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ionează automat electroventil</w:t>
      </w:r>
      <w:r w:rsidR="00295A7E">
        <w:rPr>
          <w:rFonts w:ascii="Times New Roman" w:eastAsia="Calibri" w:hAnsi="Times New Roman" w:cs="Times New Roman"/>
          <w:sz w:val="24"/>
          <w:szCs w:val="24"/>
        </w:rPr>
        <w:t>ul</w:t>
      </w:r>
      <w:r w:rsidRPr="00906A44">
        <w:rPr>
          <w:rFonts w:ascii="Times New Roman" w:eastAsia="Calibri" w:hAnsi="Times New Roman" w:cs="Times New Roman"/>
          <w:sz w:val="24"/>
          <w:szCs w:val="24"/>
        </w:rPr>
        <w:t xml:space="preserve"> robinetului de închidere.”</w:t>
      </w:r>
    </w:p>
    <w:p w14:paraId="5610E934" w14:textId="22AA31C3" w:rsidR="007B3086" w:rsidRPr="00906A44" w:rsidRDefault="007B3086"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129, după alineatul (2) se introduce un nou alineat, alineatul (2</w:t>
      </w:r>
      <w:r w:rsidR="00FE21DA">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61CF6168" w14:textId="6F850788" w:rsidR="007B3086" w:rsidRPr="00906A44" w:rsidRDefault="007B3086"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r w:rsidRPr="00906A44">
        <w:rPr>
          <w:rFonts w:ascii="Times New Roman" w:eastAsia="Calibri" w:hAnsi="Times New Roman" w:cs="Times New Roman"/>
          <w:sz w:val="24"/>
          <w:szCs w:val="24"/>
        </w:rPr>
        <w:t>(2</w:t>
      </w:r>
      <w:r w:rsidR="00FE21DA">
        <w:rPr>
          <w:rFonts w:ascii="Times New Roman" w:eastAsia="Calibri" w:hAnsi="Times New Roman" w:cs="Times New Roman"/>
          <w:sz w:val="24"/>
          <w:szCs w:val="24"/>
        </w:rPr>
        <w:t>^1</w:t>
      </w:r>
      <w:r w:rsidRPr="00906A44">
        <w:rPr>
          <w:rFonts w:ascii="Times New Roman" w:eastAsia="Calibri" w:hAnsi="Times New Roman" w:cs="Times New Roman"/>
          <w:sz w:val="24"/>
          <w:szCs w:val="24"/>
        </w:rPr>
        <w:t xml:space="preserve">) </w:t>
      </w:r>
      <w:r w:rsidRPr="00906A44">
        <w:rPr>
          <w:rFonts w:ascii="Times New Roman" w:eastAsia="Times New Roman" w:hAnsi="Times New Roman" w:cs="Times New Roman"/>
          <w:sz w:val="24"/>
          <w:szCs w:val="24"/>
        </w:rPr>
        <w:t>Suprafe</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ele vitrate prevăzute la art. 128 alin. (1) lit. e) sunt </w:t>
      </w:r>
      <w:r w:rsidRPr="00906A44">
        <w:rPr>
          <w:rFonts w:ascii="Times New Roman" w:eastAsia="Calibri" w:hAnsi="Times New Roman" w:cs="Times New Roman"/>
          <w:sz w:val="24"/>
          <w:szCs w:val="24"/>
        </w:rPr>
        <w:t xml:space="preserve">goluri pentru decomprimare în caz de explozie, care sunt proiectate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executate astfel încât acestea să cedeze la presiunea datorată exploziei de cel pu</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in 1180 Pa (0, 0118 bar)</w:t>
      </w:r>
      <w:r w:rsidR="00891488" w:rsidRPr="00906A44">
        <w:rPr>
          <w:rFonts w:ascii="Times New Roman" w:eastAsia="Calibri" w:hAnsi="Times New Roman" w:cs="Times New Roman"/>
          <w:sz w:val="24"/>
          <w:szCs w:val="24"/>
        </w:rPr>
        <w:t>.”</w:t>
      </w:r>
    </w:p>
    <w:p w14:paraId="6BD8B3BC" w14:textId="582C6BB3" w:rsidR="007B3086" w:rsidRPr="00906A44" w:rsidRDefault="00891488"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142 se introduce un nou articol, articolul 142</w:t>
      </w:r>
      <w:r w:rsidR="00FE21DA">
        <w:rPr>
          <w:rFonts w:ascii="Times New Roman" w:eastAsia="Times New Roman" w:hAnsi="Times New Roman" w:cs="Times New Roman"/>
          <w:sz w:val="24"/>
          <w:szCs w:val="24"/>
        </w:rPr>
        <w:t>^1</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73743525" w14:textId="04368BAA" w:rsidR="00891488" w:rsidRPr="00906A44" w:rsidRDefault="00891488" w:rsidP="001002E2">
      <w:pPr>
        <w:tabs>
          <w:tab w:val="left" w:pos="284"/>
          <w:tab w:val="left" w:pos="576"/>
          <w:tab w:val="left" w:pos="851"/>
          <w:tab w:val="left" w:pos="1080"/>
          <w:tab w:val="left" w:pos="1418"/>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142</w:t>
      </w:r>
      <w:r w:rsidR="00FE21DA">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Pentru depistarea </w:t>
      </w:r>
      <w:r w:rsidR="00C022A2" w:rsidRPr="00906A44">
        <w:rPr>
          <w:rFonts w:ascii="Times New Roman" w:eastAsia="Times New Roman" w:hAnsi="Times New Roman" w:cs="Times New Roman"/>
          <w:sz w:val="24"/>
          <w:szCs w:val="24"/>
        </w:rPr>
        <w:t>scăpărilor de</w:t>
      </w:r>
      <w:r w:rsidRPr="00906A44">
        <w:rPr>
          <w:rFonts w:ascii="Times New Roman" w:eastAsia="Times New Roman" w:hAnsi="Times New Roman" w:cs="Times New Roman"/>
          <w:sz w:val="24"/>
          <w:szCs w:val="24"/>
        </w:rPr>
        <w:t xml:space="preserve"> gaze naturale în casa scărilor clădirilor etajate, care sunt prevăzute cu u</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de acces</w:t>
      </w:r>
      <w:r w:rsidR="00C022A2" w:rsidRPr="00906A44">
        <w:rPr>
          <w:rFonts w:ascii="Times New Roman" w:eastAsia="Times New Roman" w:hAnsi="Times New Roman" w:cs="Times New Roman"/>
          <w:sz w:val="24"/>
          <w:szCs w:val="24"/>
        </w:rPr>
        <w:t>/ferestre</w:t>
      </w:r>
      <w:r w:rsidRPr="00906A44">
        <w:rPr>
          <w:rFonts w:ascii="Times New Roman" w:eastAsia="Times New Roman" w:hAnsi="Times New Roman" w:cs="Times New Roman"/>
          <w:sz w:val="24"/>
          <w:szCs w:val="24"/>
        </w:rPr>
        <w:t xml:space="preserve"> din tâmplărie tip Thermopan</w:t>
      </w:r>
      <w:r w:rsidR="00C022A2" w:rsidRPr="00906A44">
        <w:rPr>
          <w:rFonts w:ascii="Times New Roman" w:eastAsia="Times New Roman" w:hAnsi="Times New Roman" w:cs="Times New Roman"/>
          <w:sz w:val="24"/>
          <w:szCs w:val="24"/>
        </w:rPr>
        <w:t>, sau care sunt fără ferestre</w:t>
      </w:r>
      <w:r w:rsidRPr="00906A44">
        <w:rPr>
          <w:rFonts w:ascii="Times New Roman" w:eastAsia="Times New Roman" w:hAnsi="Times New Roman" w:cs="Times New Roman"/>
          <w:sz w:val="24"/>
          <w:szCs w:val="24"/>
        </w:rPr>
        <w:t xml:space="preserv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nu sunt prevăzute cu deflector, conform prevederilor art. 142, se montează detecto</w:t>
      </w:r>
      <w:r w:rsidR="00AE0EB2"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r</w:t>
      </w:r>
      <w:r w:rsidR="00AE0EB2"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 xml:space="preserve"> automat</w:t>
      </w:r>
      <w:r w:rsidR="00AE0EB2"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 xml:space="preserve"> de gaze naturale.”</w:t>
      </w:r>
    </w:p>
    <w:p w14:paraId="2E529A34" w14:textId="0409943D" w:rsidR="00850CD5" w:rsidRPr="00906A44" w:rsidRDefault="00850CD5"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143 se introduce un nou articol, articolul 143</w:t>
      </w:r>
      <w:r w:rsidR="00FE21DA">
        <w:rPr>
          <w:rFonts w:ascii="Times New Roman" w:eastAsia="Times New Roman" w:hAnsi="Times New Roman" w:cs="Times New Roman"/>
          <w:sz w:val="24"/>
          <w:szCs w:val="24"/>
        </w:rPr>
        <w:t>^1</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31F292D6" w14:textId="05335712" w:rsidR="00850CD5" w:rsidRPr="00906A44" w:rsidRDefault="00850CD5"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143</w:t>
      </w:r>
      <w:r w:rsidR="00FE21DA">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Detectorul automat de gaze naturale montat într-un apartament, în care există atât o instalație de utilizare a gazelor naturale proprie care deservește exclusiv aparatele consumatoare de combustibili gazoși, respectiv o mașină de gătit și o centrală termică, cât și o instalație de utilizare a gazelor naturale care trece dintr-un apartament în altul pentru alimentarea cu gaze naturale, exclusiv, aparatele consumatoare de combustibili gazoși folosite pentru prepararea hranei din celelalte apartamente, acționează automat, prin electroventile, asupra robinetelor de închidere prevăzute la art. 172 alin. (1) lit. a) și d).”</w:t>
      </w:r>
    </w:p>
    <w:p w14:paraId="4C27C467" w14:textId="77777777" w:rsidR="007B3086" w:rsidRPr="00906A44" w:rsidRDefault="00891488"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144, alineatele (2)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(3)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vor avea următorul cuprins:</w:t>
      </w:r>
    </w:p>
    <w:p w14:paraId="2CA675EA" w14:textId="65223310" w:rsidR="00891488" w:rsidRPr="00906A44" w:rsidRDefault="00891488" w:rsidP="00891488">
      <w:pPr>
        <w:tabs>
          <w:tab w:val="left" w:pos="576"/>
          <w:tab w:val="left" w:pos="851"/>
          <w:tab w:val="left" w:pos="1134"/>
          <w:tab w:val="left" w:pos="1296"/>
          <w:tab w:val="left" w:pos="1701"/>
        </w:tabs>
        <w:spacing w:after="0" w:line="360" w:lineRule="auto"/>
        <w:ind w:firstLine="10"/>
        <w:jc w:val="both"/>
        <w:rPr>
          <w:rFonts w:ascii="Times New Roman" w:eastAsia="Calibri" w:hAnsi="Times New Roman" w:cs="Times New Roman"/>
          <w:sz w:val="24"/>
          <w:szCs w:val="24"/>
        </w:rPr>
      </w:pPr>
      <w:r w:rsidRPr="00906A44">
        <w:rPr>
          <w:rFonts w:ascii="Times New Roman" w:eastAsia="Times New Roman" w:hAnsi="Times New Roman" w:cs="Times New Roman"/>
          <w:sz w:val="24"/>
          <w:szCs w:val="24"/>
        </w:rPr>
        <w:t>„</w:t>
      </w:r>
      <w:r w:rsidRPr="00906A44">
        <w:rPr>
          <w:rFonts w:ascii="Times New Roman" w:eastAsia="Calibri" w:hAnsi="Times New Roman" w:cs="Times New Roman"/>
          <w:sz w:val="24"/>
          <w:szCs w:val="24"/>
        </w:rPr>
        <w:t>(2) Electroventilul aferent detectoarel</w:t>
      </w:r>
      <w:r w:rsidR="00000915">
        <w:rPr>
          <w:rFonts w:ascii="Times New Roman" w:eastAsia="Calibri" w:hAnsi="Times New Roman" w:cs="Times New Roman"/>
          <w:sz w:val="24"/>
          <w:szCs w:val="24"/>
        </w:rPr>
        <w:t>or</w:t>
      </w:r>
      <w:r w:rsidRPr="00906A44">
        <w:rPr>
          <w:rFonts w:ascii="Times New Roman" w:eastAsia="Calibri" w:hAnsi="Times New Roman" w:cs="Times New Roman"/>
          <w:sz w:val="24"/>
          <w:szCs w:val="24"/>
        </w:rPr>
        <w:t xml:space="preserve"> automate de gaze naturale </w:t>
      </w:r>
      <w:r w:rsidR="00000915">
        <w:rPr>
          <w:rFonts w:ascii="Times New Roman" w:eastAsia="Calibri" w:hAnsi="Times New Roman" w:cs="Times New Roman"/>
          <w:sz w:val="24"/>
          <w:szCs w:val="24"/>
        </w:rPr>
        <w:t xml:space="preserve">este </w:t>
      </w:r>
      <w:r w:rsidRPr="00906A44">
        <w:rPr>
          <w:rFonts w:ascii="Times New Roman" w:eastAsia="Calibri" w:hAnsi="Times New Roman" w:cs="Times New Roman"/>
          <w:sz w:val="24"/>
          <w:szCs w:val="24"/>
        </w:rPr>
        <w:t>ac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ion</w:t>
      </w:r>
      <w:r w:rsidR="00000915">
        <w:rPr>
          <w:rFonts w:ascii="Times New Roman" w:eastAsia="Calibri" w:hAnsi="Times New Roman" w:cs="Times New Roman"/>
          <w:sz w:val="24"/>
          <w:szCs w:val="24"/>
        </w:rPr>
        <w:t>at</w:t>
      </w:r>
      <w:r w:rsidRPr="00906A44">
        <w:rPr>
          <w:rFonts w:ascii="Times New Roman" w:eastAsia="Calibri" w:hAnsi="Times New Roman" w:cs="Times New Roman"/>
          <w:sz w:val="24"/>
          <w:szCs w:val="24"/>
        </w:rPr>
        <w:t xml:space="preserve"> automat</w:t>
      </w:r>
      <w:r w:rsidR="00000915">
        <w:rPr>
          <w:rFonts w:ascii="Times New Roman" w:eastAsia="Calibri" w:hAnsi="Times New Roman" w:cs="Times New Roman"/>
          <w:sz w:val="24"/>
          <w:szCs w:val="24"/>
        </w:rPr>
        <w:t xml:space="preserve"> de acesta și</w:t>
      </w:r>
      <w:r w:rsidRPr="00906A44">
        <w:rPr>
          <w:rFonts w:ascii="Times New Roman" w:eastAsia="Calibri" w:hAnsi="Times New Roman" w:cs="Times New Roman"/>
          <w:sz w:val="24"/>
          <w:szCs w:val="24"/>
        </w:rPr>
        <w:t>, în func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ie de caz, </w:t>
      </w:r>
      <w:r w:rsidR="00000915">
        <w:rPr>
          <w:rFonts w:ascii="Times New Roman" w:eastAsia="Calibri" w:hAnsi="Times New Roman" w:cs="Times New Roman"/>
          <w:sz w:val="24"/>
          <w:szCs w:val="24"/>
        </w:rPr>
        <w:t>acesta poate fi montat pe poziția</w:t>
      </w:r>
      <w:r w:rsidRPr="00906A44">
        <w:rPr>
          <w:rFonts w:ascii="Times New Roman" w:eastAsia="Calibri" w:hAnsi="Times New Roman" w:cs="Times New Roman"/>
          <w:sz w:val="24"/>
          <w:szCs w:val="24"/>
        </w:rPr>
        <w:t>:</w:t>
      </w:r>
    </w:p>
    <w:p w14:paraId="09066B53" w14:textId="77777777" w:rsidR="00891488" w:rsidRPr="00906A44" w:rsidRDefault="00891488" w:rsidP="00891488">
      <w:pPr>
        <w:tabs>
          <w:tab w:val="left" w:pos="576"/>
          <w:tab w:val="left" w:pos="851"/>
          <w:tab w:val="left" w:pos="1134"/>
          <w:tab w:val="left" w:pos="1296"/>
          <w:tab w:val="left" w:pos="1701"/>
        </w:tabs>
        <w:spacing w:after="0" w:line="360" w:lineRule="auto"/>
        <w:ind w:firstLine="10"/>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a) robinetului de incendiu, prevăzut la art. 66 alin. (4);</w:t>
      </w:r>
    </w:p>
    <w:p w14:paraId="56501668" w14:textId="77777777" w:rsidR="00891488" w:rsidRPr="00906A44" w:rsidRDefault="00891488" w:rsidP="00891488">
      <w:pPr>
        <w:tabs>
          <w:tab w:val="left" w:pos="576"/>
          <w:tab w:val="left" w:pos="851"/>
          <w:tab w:val="left" w:pos="1134"/>
          <w:tab w:val="left" w:pos="1296"/>
          <w:tab w:val="left" w:pos="1701"/>
        </w:tabs>
        <w:spacing w:after="0" w:line="360" w:lineRule="auto"/>
        <w:ind w:firstLine="10"/>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b) robinetului/vanei montate înaintea intrării conductei în canal, prevăzut la art. 83 alin. (2);</w:t>
      </w:r>
    </w:p>
    <w:p w14:paraId="59788A04" w14:textId="77777777" w:rsidR="00891488" w:rsidRPr="00906A44" w:rsidRDefault="00891488" w:rsidP="00891488">
      <w:pPr>
        <w:tabs>
          <w:tab w:val="left" w:pos="576"/>
          <w:tab w:val="left" w:pos="851"/>
          <w:tab w:val="left" w:pos="1134"/>
          <w:tab w:val="left" w:pos="1296"/>
          <w:tab w:val="left" w:pos="1701"/>
        </w:tabs>
        <w:spacing w:after="0" w:line="360" w:lineRule="auto"/>
        <w:ind w:firstLine="10"/>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c) robinetului de închidere, prevăzut la art. 172 alin. (1) lit. a) ÷ d), după caz.</w:t>
      </w:r>
    </w:p>
    <w:p w14:paraId="0053AD6C" w14:textId="562F5DD9" w:rsidR="00891488" w:rsidRPr="00906A44" w:rsidRDefault="00891488" w:rsidP="00891488">
      <w:pPr>
        <w:tabs>
          <w:tab w:val="left" w:pos="284"/>
          <w:tab w:val="left" w:pos="576"/>
          <w:tab w:val="left" w:pos="851"/>
          <w:tab w:val="left" w:pos="1080"/>
          <w:tab w:val="left" w:pos="1418"/>
          <w:tab w:val="left" w:pos="1701"/>
        </w:tabs>
        <w:spacing w:after="0" w:line="360" w:lineRule="auto"/>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 xml:space="preserve">(3) Instalarea detectorului automat de gaze naturale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a electroventilului se realizează conform instruc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iunilor date de producătorii echipamentelor.</w:t>
      </w:r>
      <w:r w:rsidR="00CD5271" w:rsidRPr="00906A44">
        <w:rPr>
          <w:rFonts w:ascii="Times New Roman" w:eastAsia="Calibri" w:hAnsi="Times New Roman" w:cs="Times New Roman"/>
          <w:sz w:val="24"/>
          <w:szCs w:val="24"/>
        </w:rPr>
        <w:t>”</w:t>
      </w:r>
    </w:p>
    <w:p w14:paraId="2530C647" w14:textId="579BA036" w:rsidR="00CD5271" w:rsidRPr="00906A44" w:rsidRDefault="00CD527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w:t>
      </w:r>
      <w:r w:rsidR="00B077C8" w:rsidRPr="00906A44">
        <w:rPr>
          <w:rFonts w:ascii="Times New Roman" w:eastAsia="Times New Roman" w:hAnsi="Times New Roman" w:cs="Times New Roman"/>
          <w:sz w:val="24"/>
          <w:szCs w:val="24"/>
        </w:rPr>
        <w:t xml:space="preserve">144, după alineatul (3) se introduc două noi alineate, alineatele (4) </w:t>
      </w:r>
      <w:r w:rsidR="002B0B57" w:rsidRPr="00906A44">
        <w:rPr>
          <w:rFonts w:ascii="Times New Roman" w:eastAsia="Times New Roman" w:hAnsi="Times New Roman" w:cs="Times New Roman"/>
          <w:sz w:val="24"/>
          <w:szCs w:val="24"/>
        </w:rPr>
        <w:t>ș</w:t>
      </w:r>
      <w:r w:rsidR="00B077C8" w:rsidRPr="00906A44">
        <w:rPr>
          <w:rFonts w:ascii="Times New Roman" w:eastAsia="Times New Roman" w:hAnsi="Times New Roman" w:cs="Times New Roman"/>
          <w:sz w:val="24"/>
          <w:szCs w:val="24"/>
        </w:rPr>
        <w:t>i (5)</w:t>
      </w:r>
      <w:r w:rsidR="00821CCD" w:rsidRPr="00906A44">
        <w:rPr>
          <w:rFonts w:ascii="Times New Roman" w:eastAsia="Times New Roman" w:hAnsi="Times New Roman" w:cs="Times New Roman"/>
          <w:sz w:val="24"/>
          <w:szCs w:val="24"/>
        </w:rPr>
        <w:t>,</w:t>
      </w:r>
      <w:r w:rsidR="00B077C8" w:rsidRPr="00906A44">
        <w:rPr>
          <w:rFonts w:ascii="Times New Roman" w:eastAsia="Times New Roman" w:hAnsi="Times New Roman" w:cs="Times New Roman"/>
          <w:sz w:val="24"/>
          <w:szCs w:val="24"/>
        </w:rPr>
        <w:t xml:space="preserve"> cu următorul cuprins:</w:t>
      </w:r>
    </w:p>
    <w:p w14:paraId="5B33548E" w14:textId="79900DDF" w:rsidR="00B077C8" w:rsidRPr="00906A44" w:rsidRDefault="00B077C8" w:rsidP="001002E2">
      <w:pPr>
        <w:tabs>
          <w:tab w:val="left" w:pos="284"/>
          <w:tab w:val="left" w:pos="576"/>
          <w:tab w:val="left" w:pos="851"/>
          <w:tab w:val="left" w:pos="1080"/>
          <w:tab w:val="left" w:pos="1418"/>
          <w:tab w:val="left" w:pos="1701"/>
        </w:tabs>
        <w:spacing w:after="0" w:line="360" w:lineRule="auto"/>
        <w:jc w:val="both"/>
        <w:rPr>
          <w:rFonts w:ascii="Times New Roman" w:eastAsia="Calibri" w:hAnsi="Times New Roman" w:cs="Times New Roman"/>
          <w:sz w:val="24"/>
          <w:szCs w:val="24"/>
        </w:rPr>
      </w:pPr>
      <w:r w:rsidRPr="00906A44">
        <w:rPr>
          <w:rFonts w:ascii="Times New Roman" w:eastAsia="Times New Roman" w:hAnsi="Times New Roman" w:cs="Times New Roman"/>
          <w:sz w:val="24"/>
          <w:szCs w:val="24"/>
        </w:rPr>
        <w:lastRenderedPageBreak/>
        <w:t>„</w:t>
      </w:r>
      <w:r w:rsidRPr="00906A44">
        <w:rPr>
          <w:rFonts w:ascii="Times New Roman" w:eastAsia="Calibri" w:hAnsi="Times New Roman" w:cs="Times New Roman"/>
          <w:sz w:val="24"/>
          <w:szCs w:val="24"/>
        </w:rPr>
        <w:t xml:space="preserve">(4) Alegerea detectorului automat de gaze naturale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a electroventilului</w:t>
      </w:r>
      <w:r w:rsidR="0062111F" w:rsidRPr="008F168D">
        <w:rPr>
          <w:rFonts w:ascii="Times New Roman" w:eastAsia="Calibri" w:hAnsi="Times New Roman" w:cs="Times New Roman"/>
          <w:sz w:val="24"/>
          <w:szCs w:val="24"/>
        </w:rPr>
        <w:t>,</w:t>
      </w:r>
      <w:r w:rsidRPr="00906A44">
        <w:rPr>
          <w:rFonts w:ascii="Times New Roman" w:eastAsia="Calibri" w:hAnsi="Times New Roman" w:cs="Times New Roman"/>
          <w:sz w:val="24"/>
          <w:szCs w:val="24"/>
        </w:rPr>
        <w:t xml:space="preserve"> se realizează </w:t>
      </w:r>
      <w:r w:rsidR="000B0ABE">
        <w:rPr>
          <w:rFonts w:ascii="Times New Roman" w:eastAsia="Calibri" w:hAnsi="Times New Roman" w:cs="Times New Roman"/>
          <w:sz w:val="24"/>
          <w:szCs w:val="24"/>
        </w:rPr>
        <w:t xml:space="preserve">, după caz, </w:t>
      </w:r>
      <w:r w:rsidRPr="00906A44">
        <w:rPr>
          <w:rFonts w:ascii="Times New Roman" w:eastAsia="Calibri" w:hAnsi="Times New Roman" w:cs="Times New Roman"/>
          <w:sz w:val="24"/>
          <w:szCs w:val="24"/>
        </w:rPr>
        <w:t>de:</w:t>
      </w:r>
    </w:p>
    <w:p w14:paraId="5B3FADBE" w14:textId="715CF9D2" w:rsidR="00B077C8" w:rsidRPr="00906A44" w:rsidRDefault="00B077C8" w:rsidP="001B2160">
      <w:pPr>
        <w:numPr>
          <w:ilvl w:val="0"/>
          <w:numId w:val="7"/>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proiectantul lucrări</w:t>
      </w:r>
      <w:r w:rsidR="000B0ABE">
        <w:rPr>
          <w:rFonts w:ascii="Times New Roman" w:eastAsia="Calibri" w:hAnsi="Times New Roman" w:cs="Times New Roman"/>
          <w:sz w:val="24"/>
          <w:szCs w:val="24"/>
        </w:rPr>
        <w:t>i</w:t>
      </w:r>
      <w:r w:rsidRPr="00906A44">
        <w:rPr>
          <w:rFonts w:ascii="Times New Roman" w:eastAsia="Calibri" w:hAnsi="Times New Roman" w:cs="Times New Roman"/>
          <w:sz w:val="24"/>
          <w:szCs w:val="24"/>
        </w:rPr>
        <w:t xml:space="preserve"> noi</w:t>
      </w:r>
      <w:r w:rsidR="000B0ABE">
        <w:rPr>
          <w:rFonts w:ascii="Times New Roman" w:eastAsia="Calibri" w:hAnsi="Times New Roman" w:cs="Times New Roman"/>
          <w:sz w:val="24"/>
          <w:szCs w:val="24"/>
        </w:rPr>
        <w:t xml:space="preserve"> sau de </w:t>
      </w:r>
      <w:r w:rsidRPr="00906A44">
        <w:rPr>
          <w:rFonts w:ascii="Times New Roman" w:eastAsia="Calibri" w:hAnsi="Times New Roman" w:cs="Times New Roman"/>
          <w:sz w:val="24"/>
          <w:szCs w:val="24"/>
        </w:rPr>
        <w:t>modifica</w:t>
      </w:r>
      <w:r w:rsidR="000B0ABE">
        <w:rPr>
          <w:rFonts w:ascii="Times New Roman" w:eastAsia="Calibri" w:hAnsi="Times New Roman" w:cs="Times New Roman"/>
          <w:sz w:val="24"/>
          <w:szCs w:val="24"/>
        </w:rPr>
        <w:t>re</w:t>
      </w:r>
      <w:r w:rsidRPr="00906A44">
        <w:rPr>
          <w:rFonts w:ascii="Times New Roman" w:eastAsia="Calibri" w:hAnsi="Times New Roman" w:cs="Times New Roman"/>
          <w:sz w:val="24"/>
          <w:szCs w:val="24"/>
        </w:rPr>
        <w:t xml:space="preserve"> din sistemul de alimentare cu gaze naturale</w:t>
      </w:r>
      <w:r w:rsidR="000B0ABE">
        <w:rPr>
          <w:rFonts w:ascii="Times New Roman" w:eastAsia="Calibri" w:hAnsi="Times New Roman" w:cs="Times New Roman"/>
          <w:sz w:val="24"/>
          <w:szCs w:val="24"/>
        </w:rPr>
        <w:t>, respectiv din SD sau a instalației de utilizare a gazelor naturale</w:t>
      </w:r>
      <w:r w:rsidRPr="00906A44">
        <w:rPr>
          <w:rFonts w:ascii="Times New Roman" w:eastAsia="Calibri" w:hAnsi="Times New Roman" w:cs="Times New Roman"/>
          <w:sz w:val="24"/>
          <w:szCs w:val="24"/>
        </w:rPr>
        <w:t>;</w:t>
      </w:r>
    </w:p>
    <w:p w14:paraId="34F929EA" w14:textId="333E2291" w:rsidR="00B077C8" w:rsidRPr="00906A44" w:rsidRDefault="00B077C8" w:rsidP="001B2160">
      <w:pPr>
        <w:numPr>
          <w:ilvl w:val="0"/>
          <w:numId w:val="7"/>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executantul verificării sau reviziei tehnice a instala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iei de utilizare a gazelor naturale, în situa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ia prevăzută la art. 10 alin. (6) din Procedură</w:t>
      </w:r>
      <w:r w:rsidR="00AE0EB2" w:rsidRPr="00906A44">
        <w:rPr>
          <w:rFonts w:ascii="Times New Roman" w:eastAsia="Calibri" w:hAnsi="Times New Roman" w:cs="Times New Roman"/>
          <w:sz w:val="24"/>
          <w:szCs w:val="24"/>
        </w:rPr>
        <w:t>,</w:t>
      </w:r>
      <w:r w:rsidR="00AE0EB2" w:rsidRPr="00906A44">
        <w:rPr>
          <w:rFonts w:ascii="Times New Roman" w:hAnsi="Times New Roman" w:cs="Times New Roman"/>
          <w:sz w:val="24"/>
          <w:szCs w:val="24"/>
        </w:rPr>
        <w:t xml:space="preserve"> ținând cont de posibilitățile de alimentare cu energie electrică și de comunicare între dispozitive</w:t>
      </w:r>
      <w:r w:rsidRPr="00906A44">
        <w:rPr>
          <w:rFonts w:ascii="Times New Roman" w:eastAsia="Calibri" w:hAnsi="Times New Roman" w:cs="Times New Roman"/>
          <w:sz w:val="24"/>
          <w:szCs w:val="24"/>
        </w:rPr>
        <w:t xml:space="preserve">. </w:t>
      </w:r>
    </w:p>
    <w:p w14:paraId="55C9D252" w14:textId="22CF94A0" w:rsidR="00B077C8" w:rsidRPr="00906A44" w:rsidRDefault="00B077C8" w:rsidP="001002E2">
      <w:pPr>
        <w:spacing w:after="0" w:line="360" w:lineRule="auto"/>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 xml:space="preserve">(5) Alegerea </w:t>
      </w:r>
      <w:r w:rsidR="000B0ABE">
        <w:rPr>
          <w:rFonts w:ascii="Times New Roman" w:eastAsia="Calibri" w:hAnsi="Times New Roman" w:cs="Times New Roman"/>
          <w:sz w:val="24"/>
          <w:szCs w:val="24"/>
        </w:rPr>
        <w:t xml:space="preserve">detectorului automat de gaze naturale și a </w:t>
      </w:r>
      <w:r w:rsidRPr="00906A44">
        <w:rPr>
          <w:rFonts w:ascii="Times New Roman" w:eastAsia="Calibri" w:hAnsi="Times New Roman" w:cs="Times New Roman"/>
          <w:sz w:val="24"/>
          <w:szCs w:val="24"/>
        </w:rPr>
        <w:t>electroventilului se realizează cu luarea în considerare</w:t>
      </w:r>
      <w:r w:rsidR="00FE21DA">
        <w:rPr>
          <w:rFonts w:ascii="Times New Roman" w:eastAsia="Calibri" w:hAnsi="Times New Roman" w:cs="Times New Roman"/>
          <w:sz w:val="24"/>
          <w:szCs w:val="24"/>
        </w:rPr>
        <w:t>, după caz,</w:t>
      </w:r>
      <w:r w:rsidRPr="00906A44">
        <w:rPr>
          <w:rFonts w:ascii="Times New Roman" w:eastAsia="Calibri" w:hAnsi="Times New Roman" w:cs="Times New Roman"/>
          <w:sz w:val="24"/>
          <w:szCs w:val="24"/>
        </w:rPr>
        <w:t xml:space="preserve"> a prevederilor:</w:t>
      </w:r>
    </w:p>
    <w:p w14:paraId="3A96653D" w14:textId="77777777" w:rsidR="00B077C8" w:rsidRPr="00906A44" w:rsidRDefault="00B077C8" w:rsidP="001B2160">
      <w:pPr>
        <w:numPr>
          <w:ilvl w:val="0"/>
          <w:numId w:val="8"/>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Hotărârii Guvernului nr. 1058/2006 privind cerin</w:t>
      </w:r>
      <w:r w:rsidR="002B0B57" w:rsidRPr="00906A44">
        <w:rPr>
          <w:rFonts w:ascii="Times New Roman" w:eastAsia="Calibri" w:hAnsi="Times New Roman" w:cs="Times New Roman"/>
          <w:sz w:val="24"/>
          <w:szCs w:val="24"/>
        </w:rPr>
        <w:t>ț</w:t>
      </w:r>
      <w:r w:rsidR="007E670A" w:rsidRPr="00906A44">
        <w:rPr>
          <w:rFonts w:ascii="Times New Roman" w:eastAsia="Calibri" w:hAnsi="Times New Roman" w:cs="Times New Roman"/>
          <w:sz w:val="24"/>
          <w:szCs w:val="24"/>
        </w:rPr>
        <w:t>ele minim</w:t>
      </w:r>
      <w:r w:rsidRPr="00906A44">
        <w:rPr>
          <w:rFonts w:ascii="Times New Roman" w:eastAsia="Calibri" w:hAnsi="Times New Roman" w:cs="Times New Roman"/>
          <w:sz w:val="24"/>
          <w:szCs w:val="24"/>
        </w:rPr>
        <w:t>e pentru îmbunătă</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irea securită</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ii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protec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ia sănătă</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 lucrătorilor care pot fi expu</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unui poten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w:t>
      </w:r>
      <w:r w:rsidR="007E670A" w:rsidRPr="00906A44">
        <w:rPr>
          <w:rFonts w:ascii="Times New Roman" w:eastAsia="Calibri" w:hAnsi="Times New Roman" w:cs="Times New Roman"/>
          <w:sz w:val="24"/>
          <w:szCs w:val="24"/>
        </w:rPr>
        <w:t>a</w:t>
      </w:r>
      <w:r w:rsidRPr="00906A44">
        <w:rPr>
          <w:rFonts w:ascii="Times New Roman" w:eastAsia="Calibri" w:hAnsi="Times New Roman" w:cs="Times New Roman"/>
          <w:sz w:val="24"/>
          <w:szCs w:val="24"/>
        </w:rPr>
        <w:t>l risc datorat atmosferelor explozive;</w:t>
      </w:r>
    </w:p>
    <w:p w14:paraId="6CF7D0B0" w14:textId="77777777" w:rsidR="00FE21DA" w:rsidRDefault="00B077C8" w:rsidP="001B2160">
      <w:pPr>
        <w:numPr>
          <w:ilvl w:val="0"/>
          <w:numId w:val="8"/>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Hotărârii Guvernului nr. 245/2016 p</w:t>
      </w:r>
      <w:r w:rsidR="007E670A" w:rsidRPr="00906A44">
        <w:rPr>
          <w:rFonts w:ascii="Times New Roman" w:eastAsia="Calibri" w:hAnsi="Times New Roman" w:cs="Times New Roman"/>
          <w:sz w:val="24"/>
          <w:szCs w:val="24"/>
        </w:rPr>
        <w:t>r</w:t>
      </w:r>
      <w:r w:rsidRPr="00906A44">
        <w:rPr>
          <w:rFonts w:ascii="Times New Roman" w:eastAsia="Calibri" w:hAnsi="Times New Roman" w:cs="Times New Roman"/>
          <w:sz w:val="24"/>
          <w:szCs w:val="24"/>
        </w:rPr>
        <w:t>ivind stabilirea condi</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iilor pentru punerea la dispozi</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ie pe pia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ă a echipamentelor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sistemelor de protec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ie destinate utilizării în atmosfere poten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ial explozive</w:t>
      </w:r>
      <w:r w:rsidR="00FE21DA">
        <w:rPr>
          <w:rFonts w:ascii="Times New Roman" w:eastAsia="Calibri" w:hAnsi="Times New Roman" w:cs="Times New Roman"/>
          <w:sz w:val="24"/>
          <w:szCs w:val="24"/>
        </w:rPr>
        <w:t>;</w:t>
      </w:r>
    </w:p>
    <w:p w14:paraId="36B699A5" w14:textId="3121D6DE" w:rsidR="00B077C8" w:rsidRPr="00FE21DA" w:rsidRDefault="00FE21DA" w:rsidP="001B2160">
      <w:pPr>
        <w:numPr>
          <w:ilvl w:val="0"/>
          <w:numId w:val="8"/>
        </w:numPr>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Hotărârii Guvernului nr. 6</w:t>
      </w:r>
      <w:r w:rsidR="00E5222B">
        <w:rPr>
          <w:rFonts w:ascii="Times New Roman" w:eastAsia="Calibri" w:hAnsi="Times New Roman" w:cs="Times New Roman"/>
          <w:sz w:val="24"/>
          <w:szCs w:val="24"/>
        </w:rPr>
        <w:t>6</w:t>
      </w:r>
      <w:r>
        <w:rPr>
          <w:rFonts w:ascii="Times New Roman" w:eastAsia="Calibri" w:hAnsi="Times New Roman" w:cs="Times New Roman"/>
          <w:sz w:val="24"/>
          <w:szCs w:val="24"/>
        </w:rPr>
        <w:t>8/2017</w:t>
      </w:r>
      <w:r w:rsidRPr="00FE21DA">
        <w:rPr>
          <w:rFonts w:ascii="Times New Roman" w:eastAsia="Calibri" w:hAnsi="Times New Roman" w:cs="Times New Roman"/>
          <w:sz w:val="24"/>
          <w:szCs w:val="24"/>
        </w:rPr>
        <w:t xml:space="preserve"> privind stabilirea condiţiilor pentru comercializarea produselor pentru construcţii</w:t>
      </w:r>
      <w:r w:rsidR="00B077C8" w:rsidRPr="00FE21DA">
        <w:rPr>
          <w:rFonts w:ascii="Times New Roman" w:eastAsia="Calibri" w:hAnsi="Times New Roman" w:cs="Times New Roman"/>
          <w:sz w:val="24"/>
          <w:szCs w:val="24"/>
        </w:rPr>
        <w:t>.”</w:t>
      </w:r>
    </w:p>
    <w:p w14:paraId="16312988" w14:textId="66AD7778" w:rsidR="00CD5271" w:rsidRPr="00906A44" w:rsidRDefault="00B077C8"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După articolul 144 se introduc </w:t>
      </w:r>
      <w:r w:rsidR="00FE21DA">
        <w:rPr>
          <w:rFonts w:ascii="Times New Roman" w:eastAsia="Times New Roman" w:hAnsi="Times New Roman" w:cs="Times New Roman"/>
          <w:sz w:val="24"/>
          <w:szCs w:val="24"/>
        </w:rPr>
        <w:t>două</w:t>
      </w:r>
      <w:r w:rsidR="00FE21DA" w:rsidRPr="00906A44">
        <w:rPr>
          <w:rFonts w:ascii="Times New Roman" w:eastAsia="Times New Roman" w:hAnsi="Times New Roman" w:cs="Times New Roman"/>
          <w:sz w:val="24"/>
          <w:szCs w:val="24"/>
        </w:rPr>
        <w:t xml:space="preserve"> </w:t>
      </w:r>
      <w:r w:rsidR="00DE36C0" w:rsidRPr="00906A44">
        <w:rPr>
          <w:rFonts w:ascii="Times New Roman" w:eastAsia="Times New Roman" w:hAnsi="Times New Roman" w:cs="Times New Roman"/>
          <w:sz w:val="24"/>
          <w:szCs w:val="24"/>
        </w:rPr>
        <w:t>noi articole, articolele 144</w:t>
      </w:r>
      <w:r w:rsidR="00FE21DA">
        <w:rPr>
          <w:rFonts w:ascii="Times New Roman" w:eastAsia="Times New Roman" w:hAnsi="Times New Roman" w:cs="Times New Roman"/>
          <w:sz w:val="24"/>
          <w:szCs w:val="24"/>
        </w:rPr>
        <w:t>^1</w:t>
      </w:r>
      <w:r w:rsidR="00DE36C0" w:rsidRPr="00906A44">
        <w:rPr>
          <w:rFonts w:ascii="Times New Roman" w:eastAsia="Times New Roman" w:hAnsi="Times New Roman" w:cs="Times New Roman"/>
          <w:sz w:val="24"/>
          <w:szCs w:val="24"/>
        </w:rPr>
        <w:t xml:space="preserve"> </w:t>
      </w:r>
      <w:r w:rsidR="00FE21DA">
        <w:rPr>
          <w:rFonts w:ascii="Times New Roman" w:eastAsia="Times New Roman" w:hAnsi="Times New Roman" w:cs="Times New Roman"/>
          <w:sz w:val="24"/>
          <w:szCs w:val="24"/>
        </w:rPr>
        <w:t>și</w:t>
      </w:r>
      <w:r w:rsidR="00DE36C0" w:rsidRPr="00906A44">
        <w:rPr>
          <w:rFonts w:ascii="Times New Roman" w:eastAsia="Times New Roman" w:hAnsi="Times New Roman" w:cs="Times New Roman"/>
          <w:sz w:val="24"/>
          <w:szCs w:val="24"/>
        </w:rPr>
        <w:t xml:space="preserve"> 144</w:t>
      </w:r>
      <w:r w:rsidR="00FE21DA">
        <w:rPr>
          <w:rFonts w:ascii="Times New Roman" w:eastAsia="Times New Roman" w:hAnsi="Times New Roman" w:cs="Times New Roman"/>
          <w:sz w:val="24"/>
          <w:szCs w:val="24"/>
        </w:rPr>
        <w:t>^2</w:t>
      </w:r>
      <w:r w:rsidR="00821CCD" w:rsidRPr="00906A44">
        <w:rPr>
          <w:rFonts w:ascii="Times New Roman" w:eastAsia="Times New Roman" w:hAnsi="Times New Roman" w:cs="Times New Roman"/>
          <w:sz w:val="24"/>
          <w:szCs w:val="24"/>
        </w:rPr>
        <w:t>,</w:t>
      </w:r>
      <w:r w:rsidR="00DE36C0" w:rsidRPr="00906A44">
        <w:rPr>
          <w:rFonts w:ascii="Times New Roman" w:eastAsia="Times New Roman" w:hAnsi="Times New Roman" w:cs="Times New Roman"/>
          <w:sz w:val="24"/>
          <w:szCs w:val="24"/>
        </w:rPr>
        <w:t xml:space="preserve"> cu următorul cuprins:</w:t>
      </w:r>
    </w:p>
    <w:p w14:paraId="45069D1E" w14:textId="49B0F219" w:rsidR="00DE36C0" w:rsidRPr="00906A44" w:rsidRDefault="00DE36C0">
      <w:pPr>
        <w:tabs>
          <w:tab w:val="left" w:pos="284"/>
          <w:tab w:val="left" w:pos="576"/>
          <w:tab w:val="left" w:pos="851"/>
          <w:tab w:val="left" w:pos="1080"/>
          <w:tab w:val="left" w:pos="1418"/>
          <w:tab w:val="left" w:pos="1701"/>
        </w:tabs>
        <w:spacing w:after="0" w:line="360" w:lineRule="auto"/>
        <w:jc w:val="both"/>
        <w:rPr>
          <w:rFonts w:ascii="Times New Roman" w:eastAsia="Calibri" w:hAnsi="Times New Roman" w:cs="Times New Roman"/>
          <w:sz w:val="24"/>
          <w:szCs w:val="24"/>
        </w:rPr>
      </w:pPr>
      <w:r w:rsidRPr="00906A44">
        <w:rPr>
          <w:rFonts w:ascii="Times New Roman" w:eastAsia="Times New Roman" w:hAnsi="Times New Roman" w:cs="Times New Roman"/>
          <w:sz w:val="24"/>
          <w:szCs w:val="24"/>
        </w:rPr>
        <w:t>„</w:t>
      </w:r>
      <w:r w:rsidRPr="00906A44">
        <w:rPr>
          <w:rFonts w:ascii="Times New Roman" w:eastAsia="Calibri" w:hAnsi="Times New Roman" w:cs="Times New Roman"/>
          <w:sz w:val="24"/>
          <w:szCs w:val="24"/>
        </w:rPr>
        <w:t>Art. 144</w:t>
      </w:r>
      <w:r w:rsidR="00FE21DA">
        <w:rPr>
          <w:rFonts w:ascii="Times New Roman" w:eastAsia="Calibri" w:hAnsi="Times New Roman" w:cs="Times New Roman"/>
          <w:sz w:val="24"/>
          <w:szCs w:val="24"/>
        </w:rPr>
        <w:t>^1</w:t>
      </w:r>
      <w:r w:rsidRPr="00906A44">
        <w:rPr>
          <w:rFonts w:ascii="Times New Roman" w:eastAsia="Calibri" w:hAnsi="Times New Roman" w:cs="Times New Roman"/>
          <w:b/>
          <w:sz w:val="24"/>
          <w:szCs w:val="24"/>
        </w:rPr>
        <w:t xml:space="preserve"> </w:t>
      </w:r>
      <w:r w:rsidRPr="00906A44">
        <w:rPr>
          <w:rFonts w:ascii="Times New Roman" w:eastAsia="Calibri" w:hAnsi="Times New Roman" w:cs="Times New Roman"/>
          <w:sz w:val="24"/>
          <w:szCs w:val="24"/>
        </w:rPr>
        <w:t xml:space="preserve">– (1) În sistemul de alimentare cu gaze naturale se montează doar detectorul/detectoarele automat/automate de gaze naturale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electroventilul care sunt înso</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ite de documentele prevăzute la art. 173 alin. (3).</w:t>
      </w:r>
    </w:p>
    <w:p w14:paraId="29C65587" w14:textId="77777777" w:rsidR="00DE36C0" w:rsidRPr="00906A44" w:rsidRDefault="00DE36C0" w:rsidP="001002E2">
      <w:pPr>
        <w:tabs>
          <w:tab w:val="left" w:pos="284"/>
          <w:tab w:val="left" w:pos="576"/>
          <w:tab w:val="left" w:pos="851"/>
          <w:tab w:val="left" w:pos="1080"/>
          <w:tab w:val="left" w:pos="1418"/>
          <w:tab w:val="left" w:pos="1701"/>
        </w:tabs>
        <w:spacing w:after="0" w:line="360" w:lineRule="auto"/>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(2) Detectorul automat de gaze naturale trebuie să corespundă standardelor:</w:t>
      </w:r>
    </w:p>
    <w:p w14:paraId="38CBD66A" w14:textId="6360AB0D" w:rsidR="00DE36C0" w:rsidRPr="00906A44" w:rsidRDefault="00DE36C0" w:rsidP="001B2160">
      <w:pPr>
        <w:numPr>
          <w:ilvl w:val="0"/>
          <w:numId w:val="9"/>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SR EN 60079-10</w:t>
      </w:r>
      <w:r w:rsidR="009622C8" w:rsidRPr="00906A44">
        <w:rPr>
          <w:rFonts w:ascii="Times New Roman" w:eastAsia="Calibri" w:hAnsi="Times New Roman" w:cs="Times New Roman"/>
          <w:sz w:val="24"/>
          <w:szCs w:val="24"/>
        </w:rPr>
        <w:t>-</w:t>
      </w:r>
      <w:r w:rsidRPr="00906A44">
        <w:rPr>
          <w:rFonts w:ascii="Times New Roman" w:eastAsia="Calibri" w:hAnsi="Times New Roman" w:cs="Times New Roman"/>
          <w:sz w:val="24"/>
          <w:szCs w:val="24"/>
        </w:rPr>
        <w:t>1:20</w:t>
      </w:r>
      <w:r w:rsidR="00FE21DA">
        <w:rPr>
          <w:rFonts w:ascii="Times New Roman" w:eastAsia="Calibri" w:hAnsi="Times New Roman" w:cs="Times New Roman"/>
          <w:sz w:val="24"/>
          <w:szCs w:val="24"/>
        </w:rPr>
        <w:t>16</w:t>
      </w:r>
      <w:r w:rsidRPr="00906A44">
        <w:rPr>
          <w:rFonts w:ascii="Times New Roman" w:eastAsia="Calibri" w:hAnsi="Times New Roman" w:cs="Times New Roman"/>
          <w:sz w:val="24"/>
          <w:szCs w:val="24"/>
        </w:rPr>
        <w:t xml:space="preserve"> - Atmosfere explozive. Partea 10-1: Clasificarea ariilor. Atmosfere explozive gazoase;</w:t>
      </w:r>
    </w:p>
    <w:p w14:paraId="7EED6716" w14:textId="6BDC5B1D" w:rsidR="00DE36C0" w:rsidRPr="00906A44" w:rsidRDefault="00DE36C0" w:rsidP="001B2160">
      <w:pPr>
        <w:numPr>
          <w:ilvl w:val="0"/>
          <w:numId w:val="9"/>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SR EN 60079-29-1: 2017 - Atmosfere exploziv</w:t>
      </w:r>
      <w:r w:rsidR="00E5222B">
        <w:rPr>
          <w:rFonts w:ascii="Times New Roman" w:eastAsia="Calibri" w:hAnsi="Times New Roman" w:cs="Times New Roman"/>
          <w:sz w:val="24"/>
          <w:szCs w:val="24"/>
        </w:rPr>
        <w:t>e</w:t>
      </w:r>
      <w:r w:rsidRPr="00906A44">
        <w:rPr>
          <w:rFonts w:ascii="Times New Roman" w:eastAsia="Calibri" w:hAnsi="Times New Roman" w:cs="Times New Roman"/>
          <w:sz w:val="24"/>
          <w:szCs w:val="24"/>
        </w:rPr>
        <w:t xml:space="preserve">. Partea 29-1: Detectoare de </w:t>
      </w:r>
      <w:r w:rsidR="00654D47" w:rsidRPr="00906A44">
        <w:rPr>
          <w:rFonts w:ascii="Times New Roman" w:eastAsia="Calibri" w:hAnsi="Times New Roman" w:cs="Times New Roman"/>
          <w:sz w:val="24"/>
          <w:szCs w:val="24"/>
        </w:rPr>
        <w:t>gaze</w:t>
      </w:r>
      <w:r w:rsidRPr="00906A44">
        <w:rPr>
          <w:rFonts w:ascii="Times New Roman" w:eastAsia="Calibri" w:hAnsi="Times New Roman" w:cs="Times New Roman"/>
          <w:sz w:val="24"/>
          <w:szCs w:val="24"/>
        </w:rPr>
        <w:t>. Cerin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e de performan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ă </w:t>
      </w:r>
      <w:r w:rsidR="00654D47" w:rsidRPr="00906A44">
        <w:rPr>
          <w:rFonts w:ascii="Times New Roman" w:eastAsia="Calibri" w:hAnsi="Times New Roman" w:cs="Times New Roman"/>
          <w:sz w:val="24"/>
          <w:szCs w:val="24"/>
        </w:rPr>
        <w:t>d</w:t>
      </w:r>
      <w:r w:rsidRPr="00906A44">
        <w:rPr>
          <w:rFonts w:ascii="Times New Roman" w:eastAsia="Calibri" w:hAnsi="Times New Roman" w:cs="Times New Roman"/>
          <w:sz w:val="24"/>
          <w:szCs w:val="24"/>
        </w:rPr>
        <w:t>etect</w:t>
      </w:r>
      <w:r w:rsidR="00654D47" w:rsidRPr="00906A44">
        <w:rPr>
          <w:rFonts w:ascii="Times New Roman" w:eastAsia="Calibri" w:hAnsi="Times New Roman" w:cs="Times New Roman"/>
          <w:sz w:val="24"/>
          <w:szCs w:val="24"/>
        </w:rPr>
        <w:t>o</w:t>
      </w:r>
      <w:r w:rsidRPr="00906A44">
        <w:rPr>
          <w:rFonts w:ascii="Times New Roman" w:eastAsia="Calibri" w:hAnsi="Times New Roman" w:cs="Times New Roman"/>
          <w:sz w:val="24"/>
          <w:szCs w:val="24"/>
        </w:rPr>
        <w:t>are</w:t>
      </w:r>
      <w:r w:rsidR="00654D47" w:rsidRPr="00906A44">
        <w:rPr>
          <w:rFonts w:ascii="Times New Roman" w:eastAsia="Calibri" w:hAnsi="Times New Roman" w:cs="Times New Roman"/>
          <w:sz w:val="24"/>
          <w:szCs w:val="24"/>
        </w:rPr>
        <w:t>lor de gaze</w:t>
      </w:r>
      <w:r w:rsidRPr="00906A44">
        <w:rPr>
          <w:rFonts w:ascii="Times New Roman" w:eastAsia="Calibri" w:hAnsi="Times New Roman" w:cs="Times New Roman"/>
          <w:sz w:val="24"/>
          <w:szCs w:val="24"/>
        </w:rPr>
        <w:t xml:space="preserve"> inflamabile;</w:t>
      </w:r>
    </w:p>
    <w:p w14:paraId="7498BB3D" w14:textId="77777777" w:rsidR="00DE36C0" w:rsidRPr="00906A44" w:rsidRDefault="00DE36C0" w:rsidP="001B2160">
      <w:pPr>
        <w:numPr>
          <w:ilvl w:val="0"/>
          <w:numId w:val="9"/>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 xml:space="preserve">SR EN 60079-29-2:2015 Atmosfere explozive. Partea 29-2: Detectoare de gaze. Alegerea, instalarea, utilizarea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între</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inerea detectoarelor de gaze inflamabile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oxigen;</w:t>
      </w:r>
    </w:p>
    <w:p w14:paraId="25E46301" w14:textId="7FA06124" w:rsidR="00654D47" w:rsidRPr="00906A44" w:rsidRDefault="00DE36C0" w:rsidP="001B2160">
      <w:pPr>
        <w:numPr>
          <w:ilvl w:val="0"/>
          <w:numId w:val="9"/>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SR EN 60079-29-3:2014 –Atmosfere exploziv</w:t>
      </w:r>
      <w:r w:rsidR="00E5222B">
        <w:rPr>
          <w:rFonts w:ascii="Times New Roman" w:eastAsia="Calibri" w:hAnsi="Times New Roman" w:cs="Times New Roman"/>
          <w:sz w:val="24"/>
          <w:szCs w:val="24"/>
        </w:rPr>
        <w:t>e</w:t>
      </w:r>
      <w:r w:rsidRPr="00906A44">
        <w:rPr>
          <w:rFonts w:ascii="Times New Roman" w:eastAsia="Calibri" w:hAnsi="Times New Roman" w:cs="Times New Roman"/>
          <w:sz w:val="24"/>
          <w:szCs w:val="24"/>
        </w:rPr>
        <w:t>. Partea 29–3: Detectoare de gaz. Recomandări de securitate func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w:t>
      </w:r>
      <w:r w:rsidR="00B36501" w:rsidRPr="00906A44">
        <w:rPr>
          <w:rFonts w:ascii="Times New Roman" w:eastAsia="Calibri" w:hAnsi="Times New Roman" w:cs="Times New Roman"/>
          <w:sz w:val="24"/>
          <w:szCs w:val="24"/>
        </w:rPr>
        <w:t>o</w:t>
      </w:r>
      <w:r w:rsidRPr="00906A44">
        <w:rPr>
          <w:rFonts w:ascii="Times New Roman" w:eastAsia="Calibri" w:hAnsi="Times New Roman" w:cs="Times New Roman"/>
          <w:sz w:val="24"/>
          <w:szCs w:val="24"/>
        </w:rPr>
        <w:t>nală pentru sisteme fixe detectoare de gaz</w:t>
      </w:r>
      <w:r w:rsidR="00654D47" w:rsidRPr="00906A44">
        <w:rPr>
          <w:rFonts w:ascii="Times New Roman" w:eastAsia="Calibri" w:hAnsi="Times New Roman" w:cs="Times New Roman"/>
          <w:sz w:val="24"/>
          <w:szCs w:val="24"/>
        </w:rPr>
        <w:t>;</w:t>
      </w:r>
    </w:p>
    <w:p w14:paraId="0E64A8D2" w14:textId="77777777" w:rsidR="00654D47" w:rsidRPr="00906A44" w:rsidRDefault="00654D47" w:rsidP="001B2160">
      <w:pPr>
        <w:numPr>
          <w:ilvl w:val="0"/>
          <w:numId w:val="9"/>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SR EN 50194-1:2009 - Aparatură electrică pentru detectarea gazelor combustibile din locuințe. Partea 1: Metode de încercare și cerințe de performanță;</w:t>
      </w:r>
    </w:p>
    <w:p w14:paraId="5E4472BF" w14:textId="77777777" w:rsidR="00B12265" w:rsidRPr="00906A44" w:rsidRDefault="00654D47" w:rsidP="001B2160">
      <w:pPr>
        <w:numPr>
          <w:ilvl w:val="0"/>
          <w:numId w:val="9"/>
        </w:numPr>
        <w:spacing w:after="0" w:line="360" w:lineRule="auto"/>
        <w:ind w:left="0" w:firstLine="0"/>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SR EN 50244:2003 – Aparate electrice pentru detectarea gazelor combustibile din locuinţe. Ghid pentru selectare, instalare, utilizare şi întreţinere</w:t>
      </w:r>
      <w:r w:rsidR="00DE36C0" w:rsidRPr="00906A44">
        <w:rPr>
          <w:rFonts w:ascii="Times New Roman" w:eastAsia="Calibri" w:hAnsi="Times New Roman" w:cs="Times New Roman"/>
          <w:sz w:val="24"/>
          <w:szCs w:val="24"/>
        </w:rPr>
        <w:t>.</w:t>
      </w:r>
    </w:p>
    <w:p w14:paraId="0CEA4C13" w14:textId="28EACCCD" w:rsidR="00B12265" w:rsidRPr="00906A44" w:rsidRDefault="00B12265" w:rsidP="00D470B3">
      <w:pPr>
        <w:spacing w:after="0" w:line="360" w:lineRule="auto"/>
        <w:jc w:val="both"/>
        <w:rPr>
          <w:rFonts w:ascii="Times New Roman" w:hAnsi="Times New Roman" w:cs="Times New Roman"/>
          <w:sz w:val="24"/>
          <w:szCs w:val="24"/>
        </w:rPr>
      </w:pPr>
      <w:r w:rsidRPr="00906A44">
        <w:rPr>
          <w:rFonts w:ascii="Times New Roman" w:hAnsi="Times New Roman" w:cs="Times New Roman"/>
          <w:sz w:val="24"/>
          <w:szCs w:val="24"/>
        </w:rPr>
        <w:t>Art. 144</w:t>
      </w:r>
      <w:r w:rsidR="00FE21DA">
        <w:rPr>
          <w:rFonts w:ascii="Times New Roman" w:hAnsi="Times New Roman" w:cs="Times New Roman"/>
          <w:sz w:val="24"/>
          <w:szCs w:val="24"/>
        </w:rPr>
        <w:t>^2</w:t>
      </w:r>
      <w:r w:rsidRPr="00906A44">
        <w:rPr>
          <w:rFonts w:ascii="Times New Roman" w:hAnsi="Times New Roman" w:cs="Times New Roman"/>
          <w:sz w:val="24"/>
          <w:szCs w:val="24"/>
        </w:rPr>
        <w:t xml:space="preserve"> - Detectoarele automate de gaze naturale care se monteaza în:</w:t>
      </w:r>
    </w:p>
    <w:p w14:paraId="13753186" w14:textId="5195B322" w:rsidR="00B12265" w:rsidRPr="00906A44" w:rsidRDefault="00B12265" w:rsidP="00D470B3">
      <w:pPr>
        <w:spacing w:after="0" w:line="360" w:lineRule="auto"/>
        <w:jc w:val="both"/>
        <w:rPr>
          <w:rFonts w:ascii="Times New Roman" w:hAnsi="Times New Roman" w:cs="Times New Roman"/>
          <w:sz w:val="24"/>
          <w:szCs w:val="24"/>
        </w:rPr>
      </w:pPr>
      <w:r w:rsidRPr="00906A44">
        <w:rPr>
          <w:rFonts w:ascii="Times New Roman" w:hAnsi="Times New Roman" w:cs="Times New Roman"/>
          <w:sz w:val="24"/>
          <w:szCs w:val="24"/>
        </w:rPr>
        <w:lastRenderedPageBreak/>
        <w:t>a) spatiile industriale sau în spațiile în care există pericolul acumulării și altor tipuri de gaze decât cele de gaze naturale și monoxid de carbon, trebuie să corespundă standardelor prevăzute la art. 144</w:t>
      </w:r>
      <w:r w:rsidR="00FE21DA">
        <w:rPr>
          <w:rFonts w:ascii="Times New Roman" w:hAnsi="Times New Roman" w:cs="Times New Roman"/>
          <w:sz w:val="24"/>
          <w:szCs w:val="24"/>
        </w:rPr>
        <w:t>^1</w:t>
      </w:r>
      <w:r w:rsidRPr="00906A44">
        <w:rPr>
          <w:rFonts w:ascii="Times New Roman" w:hAnsi="Times New Roman" w:cs="Times New Roman"/>
          <w:sz w:val="24"/>
          <w:szCs w:val="24"/>
        </w:rPr>
        <w:t xml:space="preserve"> alin. (2) lit. a) - d); </w:t>
      </w:r>
    </w:p>
    <w:p w14:paraId="225403EE" w14:textId="358051DA" w:rsidR="00DE36C0" w:rsidRPr="00906A44" w:rsidRDefault="00B12265" w:rsidP="004E1103">
      <w:pPr>
        <w:spacing w:after="0" w:line="360" w:lineRule="auto"/>
        <w:contextualSpacing/>
        <w:jc w:val="both"/>
        <w:rPr>
          <w:rFonts w:ascii="Times New Roman" w:eastAsia="Calibri" w:hAnsi="Times New Roman" w:cs="Times New Roman"/>
          <w:sz w:val="24"/>
          <w:szCs w:val="24"/>
        </w:rPr>
      </w:pPr>
      <w:r w:rsidRPr="00906A44">
        <w:rPr>
          <w:rFonts w:ascii="Times New Roman" w:hAnsi="Times New Roman" w:cs="Times New Roman"/>
          <w:sz w:val="24"/>
          <w:szCs w:val="24"/>
        </w:rPr>
        <w:t>b) imobilele clienților finali casnici trebuie să corespundă standardelor prevăzute la art. 144</w:t>
      </w:r>
      <w:r w:rsidR="0056346E">
        <w:rPr>
          <w:rFonts w:ascii="Times New Roman" w:hAnsi="Times New Roman" w:cs="Times New Roman"/>
          <w:sz w:val="24"/>
          <w:szCs w:val="24"/>
        </w:rPr>
        <w:t>^1</w:t>
      </w:r>
      <w:r w:rsidRPr="00906A44">
        <w:rPr>
          <w:rFonts w:ascii="Times New Roman" w:hAnsi="Times New Roman" w:cs="Times New Roman"/>
          <w:sz w:val="24"/>
          <w:szCs w:val="24"/>
        </w:rPr>
        <w:t xml:space="preserve"> alin. (2) lit. e) și f).</w:t>
      </w:r>
      <w:r w:rsidR="0054193F" w:rsidRPr="00906A44">
        <w:rPr>
          <w:rFonts w:ascii="Times New Roman" w:eastAsia="Calibri" w:hAnsi="Times New Roman" w:cs="Times New Roman"/>
          <w:sz w:val="24"/>
          <w:szCs w:val="24"/>
        </w:rPr>
        <w:t>”</w:t>
      </w:r>
    </w:p>
    <w:p w14:paraId="0C27832D" w14:textId="639D14B8" w:rsidR="00CD5271" w:rsidRPr="00906A44" w:rsidRDefault="0054193F"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173, după alineatul (2) se introduc </w:t>
      </w:r>
      <w:r w:rsidR="00B12265" w:rsidRPr="00906A44">
        <w:rPr>
          <w:rFonts w:ascii="Times New Roman" w:eastAsia="Times New Roman" w:hAnsi="Times New Roman" w:cs="Times New Roman"/>
          <w:sz w:val="24"/>
          <w:szCs w:val="24"/>
        </w:rPr>
        <w:t xml:space="preserve">trei </w:t>
      </w:r>
      <w:r w:rsidRPr="00906A44">
        <w:rPr>
          <w:rFonts w:ascii="Times New Roman" w:eastAsia="Times New Roman" w:hAnsi="Times New Roman" w:cs="Times New Roman"/>
          <w:sz w:val="24"/>
          <w:szCs w:val="24"/>
        </w:rPr>
        <w:t xml:space="preserve">noi alineate, alineatele (3) </w:t>
      </w:r>
      <w:r w:rsidR="00B12265"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00B12265" w:rsidRPr="00906A44">
        <w:rPr>
          <w:rFonts w:ascii="Times New Roman" w:eastAsia="Times New Roman" w:hAnsi="Times New Roman" w:cs="Times New Roman"/>
          <w:sz w:val="24"/>
          <w:szCs w:val="24"/>
        </w:rPr>
        <w:t>5</w:t>
      </w:r>
      <w:r w:rsidRPr="00906A44">
        <w:rPr>
          <w:rFonts w:ascii="Times New Roman" w:eastAsia="Times New Roman" w:hAnsi="Times New Roman" w:cs="Times New Roman"/>
          <w:sz w:val="24"/>
          <w:szCs w:val="24"/>
        </w:rPr>
        <w:t>)</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62E01449" w14:textId="77777777" w:rsidR="0054193F" w:rsidRPr="00906A44" w:rsidRDefault="0054193F" w:rsidP="001002E2">
      <w:pPr>
        <w:tabs>
          <w:tab w:val="left" w:pos="576"/>
          <w:tab w:val="left" w:pos="851"/>
          <w:tab w:val="left" w:pos="1080"/>
          <w:tab w:val="left" w:pos="1418"/>
          <w:tab w:val="left" w:pos="1701"/>
        </w:tabs>
        <w:spacing w:after="0" w:line="360" w:lineRule="auto"/>
        <w:jc w:val="both"/>
        <w:rPr>
          <w:rFonts w:ascii="Times New Roman" w:eastAsia="Calibri" w:hAnsi="Times New Roman" w:cs="Times New Roman"/>
          <w:sz w:val="24"/>
          <w:szCs w:val="24"/>
        </w:rPr>
      </w:pPr>
      <w:r w:rsidRPr="00906A44">
        <w:rPr>
          <w:rFonts w:ascii="Times New Roman" w:eastAsia="Times New Roman" w:hAnsi="Times New Roman" w:cs="Times New Roman"/>
          <w:sz w:val="24"/>
          <w:szCs w:val="24"/>
        </w:rPr>
        <w:t>„</w:t>
      </w:r>
      <w:r w:rsidRPr="00906A44">
        <w:rPr>
          <w:rFonts w:ascii="Times New Roman" w:eastAsia="Calibri" w:hAnsi="Times New Roman" w:cs="Times New Roman"/>
          <w:sz w:val="24"/>
          <w:szCs w:val="24"/>
        </w:rPr>
        <w:t>(3) Produsele utilizate în sistemele de alimentare cu gaze naturale, prevăzute la alin. (1), se comercializează înso</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ite de următoarele documente, respectiv:</w:t>
      </w:r>
    </w:p>
    <w:p w14:paraId="49772489" w14:textId="77777777" w:rsidR="0054193F" w:rsidRPr="00906A44" w:rsidRDefault="0054193F" w:rsidP="001B2160">
      <w:pPr>
        <w:numPr>
          <w:ilvl w:val="0"/>
          <w:numId w:val="10"/>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Calibri" w:hAnsi="Times New Roman" w:cs="Times New Roman"/>
          <w:sz w:val="24"/>
          <w:szCs w:val="24"/>
        </w:rPr>
        <w:t>produsul care face obiectul unui standard european armonizat, respectiv a unei specifica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 tehnice armonizate, se comercializează înso</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it de declara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ia de performan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ă întocmită de producătorul produsului, conform prevederilor art. 6 alin. (1) din </w:t>
      </w:r>
      <w:r w:rsidRPr="00906A44">
        <w:rPr>
          <w:rFonts w:ascii="Times New Roman" w:eastAsia="Times New Roman" w:hAnsi="Times New Roman" w:cs="Times New Roman"/>
          <w:sz w:val="24"/>
          <w:szCs w:val="24"/>
        </w:rPr>
        <w:t>Hotărârea Guvernului nr.</w:t>
      </w:r>
      <w:r w:rsidRPr="00906A44">
        <w:rPr>
          <w:rFonts w:ascii="Times New Roman" w:eastAsia="Calibri" w:hAnsi="Times New Roman" w:cs="Times New Roman"/>
          <w:sz w:val="24"/>
          <w:szCs w:val="24"/>
        </w:rPr>
        <w:t xml:space="preserve"> 668/2017;</w:t>
      </w:r>
    </w:p>
    <w:p w14:paraId="7AC18ACF" w14:textId="77777777" w:rsidR="0054193F" w:rsidRPr="00906A44" w:rsidRDefault="0054193F" w:rsidP="001B2160">
      <w:pPr>
        <w:numPr>
          <w:ilvl w:val="0"/>
          <w:numId w:val="10"/>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Calibri" w:hAnsi="Times New Roman" w:cs="Times New Roman"/>
          <w:sz w:val="24"/>
          <w:szCs w:val="24"/>
        </w:rPr>
        <w:t>produsul care face obiectul unei specifica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 tehnice nearmonizate se comercializează înso</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it de declara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ia de conformitate întocmită de producătorul produsului, conform prevederilor art. 10 alin. (1) din </w:t>
      </w:r>
      <w:r w:rsidRPr="00906A44">
        <w:rPr>
          <w:rFonts w:ascii="Times New Roman" w:eastAsia="Times New Roman" w:hAnsi="Times New Roman" w:cs="Times New Roman"/>
          <w:sz w:val="24"/>
          <w:szCs w:val="24"/>
        </w:rPr>
        <w:t>Hotărârea Guvernului nr.</w:t>
      </w:r>
      <w:r w:rsidRPr="00906A44">
        <w:rPr>
          <w:rFonts w:ascii="Times New Roman" w:eastAsia="Calibri" w:hAnsi="Times New Roman" w:cs="Times New Roman"/>
          <w:sz w:val="24"/>
          <w:szCs w:val="24"/>
        </w:rPr>
        <w:t xml:space="preserve"> 668/2017;</w:t>
      </w:r>
    </w:p>
    <w:p w14:paraId="440E9B31" w14:textId="77777777" w:rsidR="00CB227F" w:rsidRPr="00906A44" w:rsidRDefault="0054193F" w:rsidP="001B2160">
      <w:pPr>
        <w:numPr>
          <w:ilvl w:val="0"/>
          <w:numId w:val="10"/>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Calibri" w:hAnsi="Times New Roman" w:cs="Times New Roman"/>
          <w:sz w:val="24"/>
          <w:szCs w:val="24"/>
        </w:rPr>
        <w:t>produsul pentru care nu există specifica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 tehnice armonizate sau specifica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 tehnice nearmonizate se come</w:t>
      </w:r>
      <w:r w:rsidR="00BE2B66" w:rsidRPr="00906A44">
        <w:rPr>
          <w:rFonts w:ascii="Times New Roman" w:eastAsia="Calibri" w:hAnsi="Times New Roman" w:cs="Times New Roman"/>
          <w:sz w:val="24"/>
          <w:szCs w:val="24"/>
        </w:rPr>
        <w:t>r</w:t>
      </w:r>
      <w:r w:rsidRPr="00906A44">
        <w:rPr>
          <w:rFonts w:ascii="Times New Roman" w:eastAsia="Calibri" w:hAnsi="Times New Roman" w:cs="Times New Roman"/>
          <w:sz w:val="24"/>
          <w:szCs w:val="24"/>
        </w:rPr>
        <w:t>cializează înso</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it de declara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ia de conformitate întocmită de producătorul produsului pe baza unui agrement tehnic în construc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ii, conform prevederilor art. 14 alin. (1) din </w:t>
      </w:r>
      <w:r w:rsidRPr="00906A44">
        <w:rPr>
          <w:rFonts w:ascii="Times New Roman" w:eastAsia="Times New Roman" w:hAnsi="Times New Roman" w:cs="Times New Roman"/>
          <w:sz w:val="24"/>
          <w:szCs w:val="24"/>
        </w:rPr>
        <w:t>Hotărârea Guvernului nr.</w:t>
      </w:r>
      <w:r w:rsidRPr="00906A44">
        <w:rPr>
          <w:rFonts w:ascii="Times New Roman" w:eastAsia="Calibri" w:hAnsi="Times New Roman" w:cs="Times New Roman"/>
          <w:sz w:val="24"/>
          <w:szCs w:val="24"/>
        </w:rPr>
        <w:t xml:space="preserve"> 668/2017</w:t>
      </w:r>
      <w:r w:rsidR="00CB227F" w:rsidRPr="00906A44">
        <w:rPr>
          <w:rFonts w:ascii="Times New Roman" w:eastAsia="Calibri" w:hAnsi="Times New Roman" w:cs="Times New Roman"/>
          <w:sz w:val="24"/>
          <w:szCs w:val="24"/>
        </w:rPr>
        <w:t>;</w:t>
      </w:r>
    </w:p>
    <w:p w14:paraId="6DF72EBE" w14:textId="6C126107" w:rsidR="0054193F" w:rsidRPr="00906A44" w:rsidRDefault="00CB227F" w:rsidP="001B2160">
      <w:pPr>
        <w:numPr>
          <w:ilvl w:val="0"/>
          <w:numId w:val="10"/>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hAnsi="Times New Roman" w:cs="Times New Roman"/>
          <w:sz w:val="24"/>
          <w:szCs w:val="24"/>
        </w:rPr>
        <w:t>produse</w:t>
      </w:r>
      <w:r w:rsidR="00E5222B">
        <w:rPr>
          <w:rFonts w:ascii="Times New Roman" w:hAnsi="Times New Roman" w:cs="Times New Roman"/>
          <w:sz w:val="24"/>
          <w:szCs w:val="24"/>
        </w:rPr>
        <w:t>le</w:t>
      </w:r>
      <w:r w:rsidRPr="00906A44">
        <w:rPr>
          <w:rFonts w:ascii="Times New Roman" w:hAnsi="Times New Roman" w:cs="Times New Roman"/>
          <w:sz w:val="24"/>
          <w:szCs w:val="24"/>
        </w:rPr>
        <w:t xml:space="preserve"> care intra sub incidența Hotărârii Guvernului nr. 123/2015 privind stabilirea condițiilor pentru punerea la dispoziție pe piață a echipamentelor sub presiune</w:t>
      </w:r>
      <w:r w:rsidR="00E5222B">
        <w:rPr>
          <w:rFonts w:ascii="Times New Roman" w:hAnsi="Times New Roman" w:cs="Times New Roman"/>
          <w:sz w:val="24"/>
          <w:szCs w:val="24"/>
        </w:rPr>
        <w:t>, cu modificările ulterioare,</w:t>
      </w:r>
      <w:r w:rsidRPr="00906A44">
        <w:rPr>
          <w:rFonts w:ascii="Times New Roman" w:hAnsi="Times New Roman" w:cs="Times New Roman"/>
          <w:sz w:val="24"/>
          <w:szCs w:val="24"/>
        </w:rPr>
        <w:t xml:space="preserve"> se comercializează însoțite de declarația UE de conformitate</w:t>
      </w:r>
      <w:r w:rsidR="0054193F" w:rsidRPr="00906A44">
        <w:rPr>
          <w:rFonts w:ascii="Times New Roman" w:eastAsia="Calibri" w:hAnsi="Times New Roman" w:cs="Times New Roman"/>
          <w:sz w:val="24"/>
          <w:szCs w:val="24"/>
        </w:rPr>
        <w:t>.</w:t>
      </w:r>
    </w:p>
    <w:p w14:paraId="398247D8" w14:textId="0720ECF8" w:rsidR="004E1103" w:rsidRPr="00906A44" w:rsidRDefault="0054193F" w:rsidP="001002E2">
      <w:pPr>
        <w:tabs>
          <w:tab w:val="left" w:pos="360"/>
          <w:tab w:val="left" w:pos="576"/>
          <w:tab w:val="left" w:pos="851"/>
          <w:tab w:val="left" w:pos="1134"/>
          <w:tab w:val="left" w:pos="1296"/>
          <w:tab w:val="left" w:pos="1418"/>
          <w:tab w:val="left" w:pos="1701"/>
        </w:tabs>
        <w:spacing w:after="0" w:line="360" w:lineRule="auto"/>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 xml:space="preserve">(4) Sculele, </w:t>
      </w:r>
      <w:r w:rsidR="0056346E">
        <w:rPr>
          <w:rFonts w:ascii="Times New Roman" w:eastAsia="Calibri" w:hAnsi="Times New Roman" w:cs="Times New Roman"/>
          <w:sz w:val="24"/>
          <w:szCs w:val="24"/>
        </w:rPr>
        <w:t>produsele</w:t>
      </w:r>
      <w:r w:rsidR="0056346E" w:rsidRPr="00906A44">
        <w:rPr>
          <w:rFonts w:ascii="Times New Roman" w:eastAsia="Calibri" w:hAnsi="Times New Roman" w:cs="Times New Roman"/>
          <w:sz w:val="24"/>
          <w:szCs w:val="24"/>
        </w:rPr>
        <w:t xml:space="preserv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dispozitivele utilizate, care nu intră în componen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a SD,</w:t>
      </w:r>
      <w:r w:rsidR="0056346E" w:rsidRPr="0056346E">
        <w:rPr>
          <w:rFonts w:ascii="Times New Roman" w:hAnsi="Times New Roman" w:cs="Times New Roman"/>
          <w:sz w:val="24"/>
          <w:szCs w:val="24"/>
        </w:rPr>
        <w:t xml:space="preserve"> </w:t>
      </w:r>
      <w:r w:rsidR="0056346E">
        <w:rPr>
          <w:rFonts w:ascii="Times New Roman" w:hAnsi="Times New Roman" w:cs="Times New Roman"/>
          <w:sz w:val="24"/>
          <w:szCs w:val="24"/>
        </w:rPr>
        <w:t>precum și cele care intră în componența SD, dar care nu au impact în siguranța în exploatare a SD și în continuitatea alimentării cu gaze naturale a clienților finali, respectiv firida</w:t>
      </w:r>
      <w:r w:rsidR="000644DB">
        <w:rPr>
          <w:rFonts w:ascii="Times New Roman" w:hAnsi="Times New Roman" w:cs="Times New Roman"/>
          <w:sz w:val="24"/>
          <w:szCs w:val="24"/>
        </w:rPr>
        <w:t>,</w:t>
      </w:r>
      <w:r w:rsidR="00E5222B" w:rsidRPr="00E5222B">
        <w:t xml:space="preserve"> </w:t>
      </w:r>
      <w:r w:rsidR="00E5222B" w:rsidRPr="00E5222B">
        <w:rPr>
          <w:rFonts w:ascii="Times New Roman" w:hAnsi="Times New Roman" w:cs="Times New Roman"/>
          <w:sz w:val="24"/>
          <w:szCs w:val="24"/>
        </w:rPr>
        <w:t>PRM, PR, PM</w:t>
      </w:r>
      <w:r w:rsidR="00E5222B">
        <w:rPr>
          <w:rFonts w:ascii="Times New Roman" w:hAnsi="Times New Roman" w:cs="Times New Roman"/>
          <w:sz w:val="24"/>
          <w:szCs w:val="24"/>
        </w:rPr>
        <w:t>,</w:t>
      </w:r>
      <w:r w:rsidR="0056346E">
        <w:rPr>
          <w:rFonts w:ascii="Times New Roman" w:hAnsi="Times New Roman" w:cs="Times New Roman"/>
          <w:sz w:val="24"/>
          <w:szCs w:val="24"/>
        </w:rPr>
        <w:t xml:space="preserve"> etc.,</w:t>
      </w:r>
      <w:r w:rsidRPr="00906A44">
        <w:rPr>
          <w:rFonts w:ascii="Times New Roman" w:eastAsia="Calibri" w:hAnsi="Times New Roman" w:cs="Times New Roman"/>
          <w:sz w:val="24"/>
          <w:szCs w:val="24"/>
        </w:rPr>
        <w:t xml:space="preserve"> sunt înso</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ite de declara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iile de conformitate/declara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iile de performan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ă întocmite de producătorii acestora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se utilizează conform prescrip</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iilor acestora.</w:t>
      </w:r>
    </w:p>
    <w:p w14:paraId="3EC91F7E" w14:textId="572FC772" w:rsidR="0054193F" w:rsidRPr="00906A44" w:rsidRDefault="004E1103" w:rsidP="001002E2">
      <w:pPr>
        <w:tabs>
          <w:tab w:val="left" w:pos="360"/>
          <w:tab w:val="left" w:pos="576"/>
          <w:tab w:val="left" w:pos="851"/>
          <w:tab w:val="left" w:pos="1134"/>
          <w:tab w:val="left" w:pos="1296"/>
          <w:tab w:val="left" w:pos="1418"/>
          <w:tab w:val="left" w:pos="1701"/>
        </w:tabs>
        <w:spacing w:after="0" w:line="360" w:lineRule="auto"/>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(5) Electroventilele sunt însoțite de documentele, prevăzute la alin. (3) sau (4), după caz, în funcție de robinetele pe care le acționează</w:t>
      </w:r>
      <w:r w:rsidR="0056346E">
        <w:rPr>
          <w:rFonts w:ascii="Times New Roman" w:eastAsia="Calibri" w:hAnsi="Times New Roman" w:cs="Times New Roman"/>
          <w:sz w:val="24"/>
          <w:szCs w:val="24"/>
        </w:rPr>
        <w:t xml:space="preserve"> și care sunt</w:t>
      </w:r>
      <w:r w:rsidRPr="00906A44">
        <w:rPr>
          <w:rFonts w:ascii="Times New Roman" w:eastAsia="Calibri" w:hAnsi="Times New Roman" w:cs="Times New Roman"/>
          <w:sz w:val="24"/>
          <w:szCs w:val="24"/>
        </w:rPr>
        <w:t xml:space="preserve"> prevăzute la art. 144 alin. (2).</w:t>
      </w:r>
      <w:r w:rsidR="0054193F" w:rsidRPr="00906A44">
        <w:rPr>
          <w:rFonts w:ascii="Times New Roman" w:eastAsia="Calibri" w:hAnsi="Times New Roman" w:cs="Times New Roman"/>
          <w:sz w:val="24"/>
          <w:szCs w:val="24"/>
        </w:rPr>
        <w:t>”</w:t>
      </w:r>
    </w:p>
    <w:p w14:paraId="600740AA" w14:textId="6D9A8B90" w:rsidR="00F1535B" w:rsidRPr="00906A44" w:rsidRDefault="00A13BA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w:t>
      </w:r>
      <w:r w:rsidR="00F1535B" w:rsidRPr="00906A44">
        <w:rPr>
          <w:rFonts w:ascii="Times New Roman" w:eastAsia="Times New Roman" w:hAnsi="Times New Roman" w:cs="Times New Roman"/>
          <w:sz w:val="24"/>
          <w:szCs w:val="24"/>
        </w:rPr>
        <w:t>rticolul 179</w:t>
      </w:r>
      <w:r w:rsidRPr="00906A44">
        <w:rPr>
          <w:rFonts w:ascii="Times New Roman" w:eastAsia="Times New Roman" w:hAnsi="Times New Roman" w:cs="Times New Roman"/>
          <w:sz w:val="24"/>
          <w:szCs w:val="24"/>
        </w:rPr>
        <w:t xml:space="preserve"> se modifică și va avea </w:t>
      </w:r>
      <w:r w:rsidR="00F1535B" w:rsidRPr="00906A44">
        <w:rPr>
          <w:rFonts w:ascii="Times New Roman" w:eastAsia="Times New Roman" w:hAnsi="Times New Roman" w:cs="Times New Roman"/>
          <w:sz w:val="24"/>
          <w:szCs w:val="24"/>
        </w:rPr>
        <w:t>următorul cuprins:</w:t>
      </w:r>
    </w:p>
    <w:p w14:paraId="789C5752" w14:textId="5A8DC3C2" w:rsidR="00A13BA3" w:rsidRPr="00906A44" w:rsidRDefault="00F1535B"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179 - (1) Tijele și calotele răsuflătorilor se confecționează din oțel</w:t>
      </w:r>
      <w:r w:rsidR="0056346E" w:rsidRPr="0056346E">
        <w:rPr>
          <w:rFonts w:ascii="Times New Roman" w:hAnsi="Times New Roman" w:cs="Times New Roman"/>
          <w:sz w:val="24"/>
          <w:szCs w:val="24"/>
        </w:rPr>
        <w:t xml:space="preserve"> </w:t>
      </w:r>
      <w:r w:rsidR="0056346E">
        <w:rPr>
          <w:rFonts w:ascii="Times New Roman" w:hAnsi="Times New Roman" w:cs="Times New Roman"/>
          <w:sz w:val="24"/>
          <w:szCs w:val="24"/>
        </w:rPr>
        <w:t>sau din alte materiale compozite</w:t>
      </w:r>
      <w:r w:rsidRPr="00906A44">
        <w:rPr>
          <w:rFonts w:ascii="Times New Roman" w:eastAsia="Times New Roman" w:hAnsi="Times New Roman" w:cs="Times New Roman"/>
          <w:sz w:val="24"/>
          <w:szCs w:val="24"/>
        </w:rPr>
        <w:t>.</w:t>
      </w:r>
    </w:p>
    <w:p w14:paraId="11489E9D" w14:textId="0B7F8AAB" w:rsidR="00F1535B" w:rsidRPr="00906A44" w:rsidRDefault="00A13BA3"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hAnsi="Times New Roman" w:cs="Times New Roman"/>
          <w:sz w:val="24"/>
          <w:szCs w:val="24"/>
        </w:rPr>
        <w:t>(</w:t>
      </w:r>
      <w:r w:rsidR="00ED78F1" w:rsidRPr="00906A44">
        <w:rPr>
          <w:rFonts w:ascii="Times New Roman" w:hAnsi="Times New Roman" w:cs="Times New Roman"/>
          <w:sz w:val="24"/>
          <w:szCs w:val="24"/>
        </w:rPr>
        <w:t>2</w:t>
      </w:r>
      <w:r w:rsidRPr="00906A44">
        <w:rPr>
          <w:rFonts w:ascii="Times New Roman" w:hAnsi="Times New Roman" w:cs="Times New Roman"/>
          <w:sz w:val="24"/>
          <w:szCs w:val="24"/>
        </w:rPr>
        <w:t xml:space="preserve">) </w:t>
      </w:r>
      <w:r w:rsidRPr="00906A44">
        <w:rPr>
          <w:rFonts w:ascii="Times New Roman" w:eastAsia="Times New Roman" w:hAnsi="Times New Roman" w:cs="Times New Roman"/>
          <w:sz w:val="24"/>
          <w:szCs w:val="24"/>
          <w:lang w:eastAsia="ro-RO"/>
        </w:rPr>
        <w:t>Capacele pentru răsuflătorile pozate în carosabil se confecționează din fontă sau din material compozit cu respectarea clasei de utilizare corespunzătoare spațiului carosabil - clasa D400.</w:t>
      </w:r>
      <w:r w:rsidR="00F1535B" w:rsidRPr="00906A44">
        <w:rPr>
          <w:rFonts w:ascii="Times New Roman" w:eastAsia="Times New Roman" w:hAnsi="Times New Roman" w:cs="Times New Roman"/>
          <w:sz w:val="24"/>
          <w:szCs w:val="24"/>
        </w:rPr>
        <w:t>”</w:t>
      </w:r>
    </w:p>
    <w:p w14:paraId="446D72C1" w14:textId="12D848EB" w:rsidR="008C2E91" w:rsidRPr="00906A44" w:rsidRDefault="008C2E9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Articolul 182 se modifică și va avea următorul cuprins:</w:t>
      </w:r>
    </w:p>
    <w:p w14:paraId="35D82923" w14:textId="34BD9B90" w:rsidR="008C2E91" w:rsidRPr="00906A44" w:rsidRDefault="008C2E91" w:rsidP="001002E2">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182 - (1) Tipul de armături se alege în funcție de treapta</w:t>
      </w:r>
      <w:r w:rsidR="004E1103" w:rsidRPr="00906A44">
        <w:rPr>
          <w:rFonts w:ascii="Times New Roman" w:eastAsia="Times New Roman" w:hAnsi="Times New Roman" w:cs="Times New Roman"/>
          <w:sz w:val="24"/>
          <w:szCs w:val="24"/>
        </w:rPr>
        <w:t>/regimul</w:t>
      </w:r>
      <w:r w:rsidRPr="00906A44">
        <w:rPr>
          <w:rFonts w:ascii="Times New Roman" w:eastAsia="Times New Roman" w:hAnsi="Times New Roman" w:cs="Times New Roman"/>
          <w:sz w:val="24"/>
          <w:szCs w:val="24"/>
        </w:rPr>
        <w:t xml:space="preserve"> de presiune </w:t>
      </w:r>
      <w:r w:rsidR="00835956" w:rsidRPr="00906A44">
        <w:rPr>
          <w:rFonts w:ascii="Times New Roman" w:eastAsia="Times New Roman" w:hAnsi="Times New Roman" w:cs="Times New Roman"/>
          <w:sz w:val="24"/>
          <w:szCs w:val="24"/>
        </w:rPr>
        <w:t>a</w:t>
      </w:r>
      <w:r w:rsidR="0065471D">
        <w:rPr>
          <w:rFonts w:ascii="Times New Roman" w:eastAsia="Times New Roman" w:hAnsi="Times New Roman" w:cs="Times New Roman"/>
          <w:sz w:val="24"/>
          <w:szCs w:val="24"/>
        </w:rPr>
        <w:t>l</w:t>
      </w:r>
      <w:r w:rsidR="00835956" w:rsidRPr="00906A44">
        <w:rPr>
          <w:rFonts w:ascii="Times New Roman" w:eastAsia="Times New Roman" w:hAnsi="Times New Roman" w:cs="Times New Roman"/>
          <w:sz w:val="24"/>
          <w:szCs w:val="24"/>
        </w:rPr>
        <w:t xml:space="preserve"> gazelor naturale din </w:t>
      </w:r>
      <w:r w:rsidRPr="00906A44">
        <w:rPr>
          <w:rFonts w:ascii="Times New Roman" w:eastAsia="Times New Roman" w:hAnsi="Times New Roman" w:cs="Times New Roman"/>
          <w:sz w:val="24"/>
          <w:szCs w:val="24"/>
        </w:rPr>
        <w:t>conduct</w:t>
      </w:r>
      <w:r w:rsidR="00835956"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de distribuție/racordul/instalați</w:t>
      </w:r>
      <w:r w:rsidR="00835956"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w:t>
      </w:r>
      <w:r w:rsidR="007B106A">
        <w:rPr>
          <w:rFonts w:ascii="Times New Roman" w:eastAsia="Times New Roman" w:hAnsi="Times New Roman" w:cs="Times New Roman"/>
          <w:sz w:val="24"/>
          <w:szCs w:val="24"/>
        </w:rPr>
        <w:t xml:space="preserve">de utilizare </w:t>
      </w:r>
      <w:r w:rsidRPr="00906A44">
        <w:rPr>
          <w:rFonts w:ascii="Times New Roman" w:eastAsia="Times New Roman" w:hAnsi="Times New Roman" w:cs="Times New Roman"/>
          <w:sz w:val="24"/>
          <w:szCs w:val="24"/>
        </w:rPr>
        <w:t xml:space="preserve">pe care se montează. </w:t>
      </w:r>
    </w:p>
    <w:p w14:paraId="40AEE115" w14:textId="47D7CD32" w:rsidR="008C2E91" w:rsidRPr="00906A44" w:rsidRDefault="008C2E91"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Nu se utilizează armături din fontă.”</w:t>
      </w:r>
    </w:p>
    <w:p w14:paraId="40A2ABCC" w14:textId="769393B7" w:rsidR="008C2E91" w:rsidRPr="00906A44" w:rsidRDefault="008C2E9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 184 alineatul (1), litera b) se modifică și va avea următorul cuprins:</w:t>
      </w:r>
    </w:p>
    <w:p w14:paraId="3BA575AB" w14:textId="77777777" w:rsidR="008C2E91" w:rsidRPr="00906A44" w:rsidRDefault="008C2E91"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„b) în cămine de vizitare.”</w:t>
      </w:r>
    </w:p>
    <w:p w14:paraId="62D36692" w14:textId="57AD2F3C" w:rsidR="00FA5723" w:rsidRPr="00906A44" w:rsidRDefault="00FA572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186, litera a) se modifică și va avea următorul cuprins:</w:t>
      </w:r>
    </w:p>
    <w:p w14:paraId="6312E68C" w14:textId="7420786C" w:rsidR="00FA5723" w:rsidRPr="00906A44" w:rsidRDefault="00FA5723"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 compensatoare de dilatare, </w:t>
      </w:r>
      <w:r w:rsidR="00994288" w:rsidRPr="00906A44">
        <w:rPr>
          <w:rFonts w:ascii="Times New Roman" w:hAnsi="Times New Roman" w:cs="Times New Roman"/>
          <w:sz w:val="24"/>
          <w:szCs w:val="24"/>
        </w:rPr>
        <w:t>pentru conductele montate suprateran</w:t>
      </w:r>
      <w:r w:rsidRPr="00906A44">
        <w:rPr>
          <w:rFonts w:ascii="Times New Roman" w:eastAsia="Times New Roman" w:hAnsi="Times New Roman" w:cs="Times New Roman"/>
          <w:sz w:val="24"/>
          <w:szCs w:val="24"/>
        </w:rPr>
        <w:t>;”</w:t>
      </w:r>
    </w:p>
    <w:p w14:paraId="473EB672" w14:textId="56B6E9B6" w:rsidR="00B21498" w:rsidRPr="00906A44" w:rsidRDefault="00B21498"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191, alineatul (1) se modifică și va avea următorul cuprins:</w:t>
      </w:r>
    </w:p>
    <w:p w14:paraId="4BEA1C77" w14:textId="77777777" w:rsidR="00B21498" w:rsidRPr="00906A44" w:rsidRDefault="00B21498"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191 - (1) În timpul executării sistemelor de alimentare cu gaze naturale se iau măsuri pentru evitarea deteriorării instalațiilor și construcțiilor subterane sau supraterane adiacente, aparținând OSD sau altor deținători.”</w:t>
      </w:r>
    </w:p>
    <w:p w14:paraId="3509BFCE" w14:textId="77050204" w:rsidR="00CA51B7" w:rsidRDefault="007B106A"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CA51B7" w:rsidRPr="00906A44">
        <w:rPr>
          <w:rFonts w:ascii="Times New Roman" w:eastAsia="Times New Roman" w:hAnsi="Times New Roman" w:cs="Times New Roman"/>
          <w:sz w:val="24"/>
          <w:szCs w:val="24"/>
        </w:rPr>
        <w:t>rticolul 205</w:t>
      </w:r>
      <w:r>
        <w:rPr>
          <w:rFonts w:ascii="Times New Roman" w:eastAsia="Times New Roman" w:hAnsi="Times New Roman" w:cs="Times New Roman"/>
          <w:sz w:val="24"/>
          <w:szCs w:val="24"/>
        </w:rPr>
        <w:t xml:space="preserve"> </w:t>
      </w:r>
      <w:r w:rsidR="00CA51B7" w:rsidRPr="00906A44">
        <w:rPr>
          <w:rFonts w:ascii="Times New Roman" w:eastAsia="Times New Roman" w:hAnsi="Times New Roman" w:cs="Times New Roman"/>
          <w:sz w:val="24"/>
          <w:szCs w:val="24"/>
        </w:rPr>
        <w:t xml:space="preserve">se modifică și </w:t>
      </w:r>
      <w:r>
        <w:rPr>
          <w:rFonts w:ascii="Times New Roman" w:eastAsia="Times New Roman" w:hAnsi="Times New Roman" w:cs="Times New Roman"/>
          <w:sz w:val="24"/>
          <w:szCs w:val="24"/>
        </w:rPr>
        <w:t>va avea următorul cuprins:</w:t>
      </w:r>
    </w:p>
    <w:p w14:paraId="162B5801" w14:textId="42F23B44" w:rsidR="007B106A" w:rsidRPr="00906A44" w:rsidRDefault="007B106A" w:rsidP="007B106A">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7B106A">
        <w:rPr>
          <w:rFonts w:ascii="Times New Roman" w:eastAsia="Times New Roman" w:hAnsi="Times New Roman" w:cs="Times New Roman"/>
          <w:sz w:val="24"/>
          <w:szCs w:val="24"/>
        </w:rPr>
        <w:t>Art. 205. -</w:t>
      </w:r>
      <w:r w:rsidRPr="007B106A">
        <w:rPr>
          <w:rFonts w:ascii="Times New Roman" w:eastAsia="Times New Roman" w:hAnsi="Times New Roman" w:cs="Times New Roman"/>
          <w:sz w:val="24"/>
          <w:szCs w:val="24"/>
        </w:rPr>
        <w:tab/>
        <w:t>La conductele de distribuție a gazelor naturale, la racorduri sau la instalațiile de utilizare a gazelor naturale din oţel montate suprateran, susţinerea se realizează, de regulă, cu suporturi/reazeme tip pentru instalaţii.</w:t>
      </w:r>
      <w:r>
        <w:rPr>
          <w:rFonts w:ascii="Times New Roman" w:eastAsia="Times New Roman" w:hAnsi="Times New Roman" w:cs="Times New Roman"/>
          <w:sz w:val="24"/>
          <w:szCs w:val="24"/>
        </w:rPr>
        <w:t>”</w:t>
      </w:r>
    </w:p>
    <w:p w14:paraId="2115D956" w14:textId="2CC0BCBA" w:rsidR="0054623D" w:rsidRPr="00906A44" w:rsidRDefault="0054623D"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211 alineatul (1), partea introductivă </w:t>
      </w:r>
      <w:r w:rsidR="00B57E9B" w:rsidRPr="00906A44">
        <w:rPr>
          <w:rFonts w:ascii="Times New Roman" w:eastAsia="Times New Roman" w:hAnsi="Times New Roman" w:cs="Times New Roman"/>
          <w:sz w:val="24"/>
          <w:szCs w:val="24"/>
        </w:rPr>
        <w:t xml:space="preserve">și litera c) </w:t>
      </w:r>
      <w:r w:rsidRPr="00906A44">
        <w:rPr>
          <w:rFonts w:ascii="Times New Roman" w:eastAsia="Times New Roman" w:hAnsi="Times New Roman" w:cs="Times New Roman"/>
          <w:sz w:val="24"/>
          <w:szCs w:val="24"/>
        </w:rPr>
        <w:t>se modifică și v</w:t>
      </w:r>
      <w:r w:rsidR="00B57E9B" w:rsidRPr="00906A44">
        <w:rPr>
          <w:rFonts w:ascii="Times New Roman" w:eastAsia="Times New Roman" w:hAnsi="Times New Roman" w:cs="Times New Roman"/>
          <w:sz w:val="24"/>
          <w:szCs w:val="24"/>
        </w:rPr>
        <w:t>or</w:t>
      </w:r>
      <w:r w:rsidRPr="00906A44">
        <w:rPr>
          <w:rFonts w:ascii="Times New Roman" w:eastAsia="Times New Roman" w:hAnsi="Times New Roman" w:cs="Times New Roman"/>
          <w:sz w:val="24"/>
          <w:szCs w:val="24"/>
        </w:rPr>
        <w:t xml:space="preserve"> avea următorul cuprins:</w:t>
      </w:r>
    </w:p>
    <w:p w14:paraId="5E3F6E57" w14:textId="529891AC" w:rsidR="0054623D" w:rsidRPr="00906A44" w:rsidRDefault="0054623D"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 211 – (1) La capătul racordului executat din țeavă din oțel racordat la conducta de distribuție a gazelor naturale de presiune înaltă/medie/redusă (Anexa nr. 3, </w:t>
      </w:r>
      <w:r w:rsidR="00B57E9B" w:rsidRPr="00906A44">
        <w:rPr>
          <w:rFonts w:ascii="Times New Roman" w:eastAsia="Times New Roman" w:hAnsi="Times New Roman" w:cs="Times New Roman"/>
          <w:sz w:val="24"/>
          <w:szCs w:val="24"/>
        </w:rPr>
        <w:t>fig. 3 și fig. 9), se montează:</w:t>
      </w:r>
    </w:p>
    <w:p w14:paraId="708A489A" w14:textId="77777777" w:rsidR="00B57E9B" w:rsidRPr="00906A44" w:rsidRDefault="00B57E9B" w:rsidP="001002E2">
      <w:pPr>
        <w:tabs>
          <w:tab w:val="left" w:pos="567"/>
          <w:tab w:val="num" w:pos="1260"/>
          <w:tab w:val="left" w:pos="1296"/>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 </w:t>
      </w:r>
    </w:p>
    <w:p w14:paraId="4BE65158" w14:textId="04103B67" w:rsidR="00CA51B7" w:rsidRPr="00906A44" w:rsidRDefault="00CA51B7" w:rsidP="001002E2">
      <w:pPr>
        <w:tabs>
          <w:tab w:val="left" w:pos="567"/>
          <w:tab w:val="num" w:pos="1260"/>
          <w:tab w:val="left" w:pos="1296"/>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 unul sau mai multe regulatoare de presiune sau după caz, o stație sau un post de reglare - măsurare.”</w:t>
      </w:r>
    </w:p>
    <w:p w14:paraId="466FCB82" w14:textId="0FB6788E" w:rsidR="006B2FF9" w:rsidRPr="00906A44" w:rsidRDefault="006B2FF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211, după alineatul (4) se introduce un nou alineat, alineatul (5), cu următorul cuprins:</w:t>
      </w:r>
    </w:p>
    <w:p w14:paraId="663B8A71" w14:textId="1399F0D0" w:rsidR="006B2FF9" w:rsidRPr="00906A44" w:rsidRDefault="006B2FF9" w:rsidP="006B2FF9">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„(5) În situația în care</w:t>
      </w:r>
      <w:r w:rsidR="004E44B1">
        <w:rPr>
          <w:rFonts w:ascii="Times New Roman" w:eastAsia="Times New Roman" w:hAnsi="Times New Roman" w:cs="Times New Roman"/>
          <w:sz w:val="24"/>
          <w:szCs w:val="24"/>
        </w:rPr>
        <w:t xml:space="preserve"> atât în instalația de utilizare</w:t>
      </w:r>
      <w:r w:rsidR="001E13E9">
        <w:rPr>
          <w:rFonts w:ascii="Times New Roman" w:eastAsia="Times New Roman" w:hAnsi="Times New Roman" w:cs="Times New Roman"/>
          <w:sz w:val="24"/>
          <w:szCs w:val="24"/>
        </w:rPr>
        <w:t xml:space="preserve"> a gazelor naturale</w:t>
      </w:r>
      <w:r w:rsidR="004E44B1">
        <w:rPr>
          <w:rFonts w:ascii="Times New Roman" w:eastAsia="Times New Roman" w:hAnsi="Times New Roman" w:cs="Times New Roman"/>
          <w:sz w:val="24"/>
          <w:szCs w:val="24"/>
        </w:rPr>
        <w:t>, cât și în conducta de distribuție este același</w:t>
      </w:r>
      <w:r w:rsidRPr="00906A44">
        <w:rPr>
          <w:rFonts w:ascii="Times New Roman" w:eastAsia="Times New Roman" w:hAnsi="Times New Roman" w:cs="Times New Roman"/>
          <w:sz w:val="24"/>
          <w:szCs w:val="24"/>
        </w:rPr>
        <w:t xml:space="preserve"> regim de presiune a gazelor naturale</w:t>
      </w:r>
      <w:r w:rsidR="004E44B1">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004E44B1">
        <w:rPr>
          <w:rFonts w:ascii="Times New Roman" w:eastAsia="Times New Roman" w:hAnsi="Times New Roman" w:cs="Times New Roman"/>
          <w:sz w:val="24"/>
          <w:szCs w:val="24"/>
        </w:rPr>
        <w:t xml:space="preserve">OSD, </w:t>
      </w:r>
      <w:r w:rsidR="004E44B1" w:rsidRPr="00B42D57">
        <w:rPr>
          <w:rFonts w:ascii="Times New Roman" w:eastAsia="Times New Roman" w:hAnsi="Times New Roman" w:cs="Times New Roman"/>
          <w:sz w:val="24"/>
          <w:szCs w:val="24"/>
        </w:rPr>
        <w:t xml:space="preserve">prin intermediul ATR, </w:t>
      </w:r>
      <w:r w:rsidR="0056346E">
        <w:rPr>
          <w:rFonts w:ascii="Times New Roman" w:eastAsia="Times New Roman" w:hAnsi="Times New Roman" w:cs="Times New Roman"/>
          <w:sz w:val="24"/>
          <w:szCs w:val="24"/>
        </w:rPr>
        <w:t xml:space="preserve">poate </w:t>
      </w:r>
      <w:r w:rsidRPr="00B42D57">
        <w:rPr>
          <w:rFonts w:ascii="Times New Roman" w:eastAsia="Times New Roman" w:hAnsi="Times New Roman" w:cs="Times New Roman"/>
          <w:sz w:val="24"/>
          <w:szCs w:val="24"/>
        </w:rPr>
        <w:t>solicit</w:t>
      </w:r>
      <w:r w:rsidR="0056346E">
        <w:rPr>
          <w:rFonts w:ascii="Times New Roman" w:eastAsia="Times New Roman" w:hAnsi="Times New Roman" w:cs="Times New Roman"/>
          <w:sz w:val="24"/>
          <w:szCs w:val="24"/>
        </w:rPr>
        <w:t>a</w:t>
      </w:r>
      <w:r w:rsidRPr="00B42D57">
        <w:rPr>
          <w:rFonts w:ascii="Times New Roman" w:eastAsia="Times New Roman" w:hAnsi="Times New Roman" w:cs="Times New Roman"/>
          <w:sz w:val="24"/>
          <w:szCs w:val="24"/>
        </w:rPr>
        <w:t xml:space="preserve"> montarea </w:t>
      </w:r>
      <w:r w:rsidR="004E44B1" w:rsidRPr="00B42D57">
        <w:rPr>
          <w:rFonts w:ascii="Times New Roman" w:eastAsia="Times New Roman" w:hAnsi="Times New Roman" w:cs="Times New Roman"/>
          <w:sz w:val="24"/>
          <w:szCs w:val="24"/>
        </w:rPr>
        <w:t>unor dispozitive și/sau echipamente de siguranță, la capătul racordului</w:t>
      </w:r>
      <w:r w:rsidRPr="00B42D57">
        <w:rPr>
          <w:rFonts w:ascii="Times New Roman" w:eastAsia="Times New Roman" w:hAnsi="Times New Roman" w:cs="Times New Roman"/>
          <w:sz w:val="24"/>
          <w:szCs w:val="24"/>
        </w:rPr>
        <w:t>.”</w:t>
      </w:r>
    </w:p>
    <w:p w14:paraId="1B7B170C" w14:textId="596D0543" w:rsidR="00CD5271" w:rsidRPr="00906A44" w:rsidRDefault="00BE2B66"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215 alineatul (1), partea introductivă </w:t>
      </w:r>
      <w:r w:rsidR="0016189D" w:rsidRPr="00906A44">
        <w:rPr>
          <w:rFonts w:ascii="Times New Roman" w:eastAsia="Times New Roman" w:hAnsi="Times New Roman" w:cs="Times New Roman"/>
          <w:sz w:val="24"/>
          <w:szCs w:val="24"/>
        </w:rPr>
        <w:t xml:space="preserve">și litera b) </w:t>
      </w:r>
      <w:r w:rsidRPr="00906A44">
        <w:rPr>
          <w:rFonts w:ascii="Times New Roman" w:eastAsia="Times New Roman" w:hAnsi="Times New Roman" w:cs="Times New Roman"/>
          <w:sz w:val="24"/>
          <w:szCs w:val="24"/>
        </w:rPr>
        <w:t xml:space="preserve">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w:t>
      </w:r>
      <w:r w:rsidR="0016189D" w:rsidRPr="00906A44">
        <w:rPr>
          <w:rFonts w:ascii="Times New Roman" w:eastAsia="Times New Roman" w:hAnsi="Times New Roman" w:cs="Times New Roman"/>
          <w:sz w:val="24"/>
          <w:szCs w:val="24"/>
        </w:rPr>
        <w:t>or</w:t>
      </w:r>
      <w:r w:rsidRPr="00906A44">
        <w:rPr>
          <w:rFonts w:ascii="Times New Roman" w:eastAsia="Times New Roman" w:hAnsi="Times New Roman" w:cs="Times New Roman"/>
          <w:sz w:val="24"/>
          <w:szCs w:val="24"/>
        </w:rPr>
        <w:t xml:space="preserve"> avea următorul cuprins:</w:t>
      </w:r>
    </w:p>
    <w:p w14:paraId="283E85D6" w14:textId="0261BD13" w:rsidR="0016189D" w:rsidRPr="00906A44" w:rsidRDefault="00BE2B66"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 215 - (1) La capătul racordului executat din </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eavă din polietilenă racordat la conducta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de presiune înaltă/medie/redusă, (Anexa nr. 3, fig. 14), se montează:</w:t>
      </w:r>
      <w:r w:rsidR="005E09BC" w:rsidRPr="00906A44">
        <w:rPr>
          <w:rFonts w:ascii="Times New Roman" w:eastAsia="Times New Roman" w:hAnsi="Times New Roman" w:cs="Times New Roman"/>
          <w:sz w:val="24"/>
          <w:szCs w:val="24"/>
        </w:rPr>
        <w:t xml:space="preserve"> </w:t>
      </w:r>
    </w:p>
    <w:p w14:paraId="1F002FF0" w14:textId="0F5D7911" w:rsidR="0016189D" w:rsidRPr="00906A44" w:rsidRDefault="0016189D"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p>
    <w:p w14:paraId="44B3DB38" w14:textId="0B3EADCD" w:rsidR="005E09BC" w:rsidRPr="00906A44" w:rsidRDefault="005E09BC"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b) unul sau mai multe regulatoare de presiune sau după caz, o stație sau un post de reglare – măsurare a gazelor naturale.”</w:t>
      </w:r>
    </w:p>
    <w:p w14:paraId="35B4A5FE" w14:textId="54D4DC04" w:rsidR="00300244" w:rsidRPr="00906A44" w:rsidRDefault="00300244"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La articolul 219, alineatul (2) se modifică și va avea următorul cuprins:</w:t>
      </w:r>
    </w:p>
    <w:p w14:paraId="6E50C02C" w14:textId="05C77F02" w:rsidR="00300244" w:rsidRPr="00906A44" w:rsidRDefault="00300244"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Se evită montarea subterană a pieselor electroizolante; atunci când montarea lor supraterană nu este posibilă, ele pot fi montate și subteran, în cămine vizitabile</w:t>
      </w:r>
      <w:r w:rsidR="00994288" w:rsidRPr="00906A44">
        <w:rPr>
          <w:rFonts w:ascii="Times New Roman" w:hAnsi="Times New Roman" w:cs="Times New Roman"/>
          <w:sz w:val="24"/>
          <w:szCs w:val="24"/>
        </w:rPr>
        <w:t xml:space="preserve"> </w:t>
      </w:r>
      <w:r w:rsidR="00994288" w:rsidRPr="003A1F73">
        <w:rPr>
          <w:rFonts w:ascii="Times New Roman" w:hAnsi="Times New Roman" w:cs="Times New Roman"/>
          <w:sz w:val="24"/>
          <w:szCs w:val="24"/>
        </w:rPr>
        <w:t>sau direct în sol, protejate anticoroziv</w:t>
      </w:r>
      <w:r w:rsidRPr="003A1F73">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conform specificațiilor producătorului.”</w:t>
      </w:r>
    </w:p>
    <w:p w14:paraId="285DE6AF" w14:textId="1A58F90C" w:rsidR="00001146" w:rsidRPr="00906A44" w:rsidRDefault="00001146"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226, după alineatul (2) se introduce un nou alineat, alineatul (3)</w:t>
      </w:r>
      <w:r w:rsidR="00821CCD"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35678564" w14:textId="77777777" w:rsidR="00001146" w:rsidRPr="00906A44" w:rsidRDefault="00001146" w:rsidP="001002E2">
      <w:pPr>
        <w:tabs>
          <w:tab w:val="left" w:pos="576"/>
          <w:tab w:val="left" w:pos="851"/>
          <w:tab w:val="left" w:pos="1134"/>
          <w:tab w:val="left" w:pos="1296"/>
          <w:tab w:val="left" w:pos="1418"/>
          <w:tab w:val="left" w:pos="1584"/>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 Capacul căminului de vizitare se deschide integral în situația desfășurării operațiunilor de întreținere ale vanelor.”</w:t>
      </w:r>
    </w:p>
    <w:p w14:paraId="5F4E11DA" w14:textId="0001877C" w:rsidR="00C5346C" w:rsidRPr="00906A44" w:rsidRDefault="006F0E6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w:t>
      </w:r>
      <w:r w:rsidR="008B3553" w:rsidRPr="00906A44">
        <w:rPr>
          <w:rFonts w:ascii="Times New Roman" w:eastAsia="Times New Roman" w:hAnsi="Times New Roman" w:cs="Times New Roman"/>
          <w:sz w:val="24"/>
          <w:szCs w:val="24"/>
        </w:rPr>
        <w:t xml:space="preserve">rticolul 227 </w:t>
      </w:r>
      <w:r w:rsidR="00C5346C" w:rsidRPr="00906A44">
        <w:rPr>
          <w:rFonts w:ascii="Times New Roman" w:eastAsia="Times New Roman" w:hAnsi="Times New Roman" w:cs="Times New Roman"/>
          <w:sz w:val="24"/>
          <w:szCs w:val="24"/>
        </w:rPr>
        <w:t>se modifică și va avea următorul cuprins:</w:t>
      </w:r>
    </w:p>
    <w:p w14:paraId="75230C51" w14:textId="0D343EC1" w:rsidR="006F0E63" w:rsidRPr="00906A44" w:rsidRDefault="00C5346C"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r w:rsidR="006F0E63" w:rsidRPr="00906A44">
        <w:rPr>
          <w:rFonts w:ascii="Times New Roman" w:eastAsia="Times New Roman" w:hAnsi="Times New Roman" w:cs="Times New Roman"/>
          <w:sz w:val="24"/>
          <w:szCs w:val="24"/>
        </w:rPr>
        <w:t>Art. 227. -</w:t>
      </w:r>
      <w:r w:rsidR="006F0E63" w:rsidRPr="00906A44">
        <w:rPr>
          <w:rFonts w:ascii="Times New Roman" w:eastAsia="Times New Roman" w:hAnsi="Times New Roman" w:cs="Times New Roman"/>
          <w:sz w:val="24"/>
          <w:szCs w:val="24"/>
        </w:rPr>
        <w:tab/>
        <w:t>(1) Confecţionarea tijelor răsuflătorilor se face din ţeavă din oţel cu diametrul de Dn 50 mm sau din alte materiale cu rezistenţă mecanică similară sau superioară.</w:t>
      </w:r>
    </w:p>
    <w:p w14:paraId="510FC118" w14:textId="353E7C93" w:rsidR="00C5346C" w:rsidRPr="00906A44" w:rsidRDefault="00C5346C"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(2) Pentru evitarea degradării conductelor din polietilenă sau a izolației anticorosive a conductelor din oțel de către dispozitivul de curățare a răsuflătorilor, răsuflătorile la care se montează cutie și capac din fontă </w:t>
      </w:r>
      <w:r w:rsidR="006F0E63" w:rsidRPr="00906A44">
        <w:rPr>
          <w:rFonts w:ascii="Times New Roman" w:eastAsia="Times New Roman" w:hAnsi="Times New Roman" w:cs="Times New Roman"/>
          <w:sz w:val="24"/>
          <w:szCs w:val="24"/>
        </w:rPr>
        <w:t>au calot</w:t>
      </w:r>
      <w:r w:rsidR="004E3BA1" w:rsidRPr="00906A44">
        <w:rPr>
          <w:rFonts w:ascii="Times New Roman" w:eastAsia="Times New Roman" w:hAnsi="Times New Roman" w:cs="Times New Roman"/>
          <w:sz w:val="24"/>
          <w:szCs w:val="24"/>
        </w:rPr>
        <w:t>a</w:t>
      </w:r>
      <w:r w:rsidR="006F0E63" w:rsidRPr="00906A44">
        <w:rPr>
          <w:rFonts w:ascii="Times New Roman" w:eastAsia="Times New Roman" w:hAnsi="Times New Roman" w:cs="Times New Roman"/>
          <w:sz w:val="24"/>
          <w:szCs w:val="24"/>
        </w:rPr>
        <w:t xml:space="preserve"> prevăzută cu opritor.</w:t>
      </w:r>
    </w:p>
    <w:p w14:paraId="3AB51555" w14:textId="0990818D" w:rsidR="00904123" w:rsidRPr="00906A44" w:rsidRDefault="00904123" w:rsidP="001002E2">
      <w:pPr>
        <w:tabs>
          <w:tab w:val="left" w:pos="284"/>
          <w:tab w:val="left" w:pos="576"/>
          <w:tab w:val="left" w:pos="851"/>
          <w:tab w:val="left" w:pos="1134"/>
          <w:tab w:val="left" w:pos="1296"/>
          <w:tab w:val="left" w:pos="1418"/>
          <w:tab w:val="left" w:pos="1701"/>
        </w:tabs>
        <w:spacing w:after="0" w:line="360" w:lineRule="auto"/>
        <w:jc w:val="both"/>
        <w:rPr>
          <w:rFonts w:ascii="Times New Roman" w:hAnsi="Times New Roman" w:cs="Times New Roman"/>
          <w:sz w:val="24"/>
          <w:szCs w:val="24"/>
        </w:rPr>
      </w:pPr>
      <w:r w:rsidRPr="00906A44">
        <w:rPr>
          <w:rFonts w:ascii="Times New Roman" w:eastAsia="Times New Roman" w:hAnsi="Times New Roman" w:cs="Times New Roman"/>
          <w:sz w:val="24"/>
          <w:szCs w:val="24"/>
        </w:rPr>
        <w:t xml:space="preserve">(3) Calota răsuflătorii </w:t>
      </w:r>
      <w:r w:rsidR="00E77623" w:rsidRPr="004E44B1">
        <w:rPr>
          <w:rFonts w:ascii="Times New Roman" w:eastAsia="Times New Roman" w:hAnsi="Times New Roman" w:cs="Times New Roman"/>
          <w:sz w:val="24"/>
          <w:szCs w:val="24"/>
        </w:rPr>
        <w:t>de perete</w:t>
      </w:r>
      <w:r w:rsidR="00E77623"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 xml:space="preserve">se confecționează din cuzinet de conductă cu diametrul mai mare sau egal cu </w:t>
      </w:r>
      <w:r w:rsidRPr="00906A44">
        <w:rPr>
          <w:rFonts w:ascii="Times New Roman" w:hAnsi="Times New Roman" w:cs="Times New Roman"/>
          <w:sz w:val="24"/>
          <w:szCs w:val="24"/>
        </w:rPr>
        <w:t>diametrul conductei peste care se poziționează.”</w:t>
      </w:r>
    </w:p>
    <w:p w14:paraId="32753AB8" w14:textId="5B0F571C" w:rsidR="001E50B4" w:rsidRPr="00906A44" w:rsidRDefault="001E50B4"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231 alineatul (1) litera a), punctul </w:t>
      </w:r>
      <w:r w:rsidR="00796A15">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ii</w:t>
      </w:r>
      <w:r w:rsidR="00796A15">
        <w:rPr>
          <w:rFonts w:ascii="Times New Roman" w:eastAsia="Times New Roman" w:hAnsi="Times New Roman" w:cs="Times New Roman"/>
          <w:sz w:val="24"/>
          <w:szCs w:val="24"/>
        </w:rPr>
        <w:t>)</w:t>
      </w:r>
      <w:r w:rsidR="006E704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565A6761" w14:textId="380FB8EE" w:rsidR="00CD5271" w:rsidRPr="00906A44" w:rsidRDefault="001E50B4"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 </w:t>
      </w:r>
      <w:r w:rsidR="00796A15">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ii</w:t>
      </w:r>
      <w:r w:rsidR="00796A15">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20 mm (¾ inch), pentru presiunea înaltă/medie.”</w:t>
      </w:r>
    </w:p>
    <w:p w14:paraId="69A018BF" w14:textId="5B159B1C" w:rsidR="00994288" w:rsidRPr="00906A44" w:rsidRDefault="00A2646E" w:rsidP="001B2160">
      <w:pPr>
        <w:pStyle w:val="ListParagraph"/>
        <w:numPr>
          <w:ilvl w:val="0"/>
          <w:numId w:val="14"/>
        </w:numPr>
        <w:spacing w:after="0" w:line="360" w:lineRule="auto"/>
        <w:ind w:left="0" w:firstLine="0"/>
        <w:jc w:val="both"/>
        <w:rPr>
          <w:rFonts w:ascii="Times New Roman" w:hAnsi="Times New Roman" w:cs="Times New Roman"/>
          <w:sz w:val="24"/>
          <w:szCs w:val="24"/>
        </w:rPr>
      </w:pPr>
      <w:r w:rsidRPr="00906A44">
        <w:rPr>
          <w:rFonts w:ascii="Times New Roman" w:hAnsi="Times New Roman" w:cs="Times New Roman"/>
          <w:sz w:val="24"/>
          <w:szCs w:val="24"/>
        </w:rPr>
        <w:t xml:space="preserve">La articolul </w:t>
      </w:r>
      <w:r w:rsidR="00994288" w:rsidRPr="00906A44">
        <w:rPr>
          <w:rFonts w:ascii="Times New Roman" w:hAnsi="Times New Roman" w:cs="Times New Roman"/>
          <w:sz w:val="24"/>
          <w:szCs w:val="24"/>
        </w:rPr>
        <w:t>254</w:t>
      </w:r>
      <w:r w:rsidRPr="00906A44">
        <w:rPr>
          <w:rFonts w:ascii="Times New Roman" w:hAnsi="Times New Roman" w:cs="Times New Roman"/>
          <w:sz w:val="24"/>
          <w:szCs w:val="24"/>
        </w:rPr>
        <w:t>, literele b) și c)</w:t>
      </w:r>
      <w:r w:rsidR="00994288" w:rsidRPr="00906A44">
        <w:rPr>
          <w:rFonts w:ascii="Times New Roman" w:hAnsi="Times New Roman" w:cs="Times New Roman"/>
          <w:sz w:val="24"/>
          <w:szCs w:val="24"/>
        </w:rPr>
        <w:t xml:space="preserve"> se modifică și v</w:t>
      </w:r>
      <w:r w:rsidRPr="00906A44">
        <w:rPr>
          <w:rFonts w:ascii="Times New Roman" w:hAnsi="Times New Roman" w:cs="Times New Roman"/>
          <w:sz w:val="24"/>
          <w:szCs w:val="24"/>
        </w:rPr>
        <w:t>or</w:t>
      </w:r>
      <w:r w:rsidR="00994288" w:rsidRPr="00906A44">
        <w:rPr>
          <w:rFonts w:ascii="Times New Roman" w:hAnsi="Times New Roman" w:cs="Times New Roman"/>
          <w:sz w:val="24"/>
          <w:szCs w:val="24"/>
        </w:rPr>
        <w:t xml:space="preserve"> avea următorul cuprins:</w:t>
      </w:r>
    </w:p>
    <w:p w14:paraId="391F376F" w14:textId="5D749C69" w:rsidR="00994288" w:rsidRPr="00906A44" w:rsidRDefault="00994288" w:rsidP="00A2646E">
      <w:pPr>
        <w:spacing w:after="0" w:line="360" w:lineRule="auto"/>
        <w:jc w:val="both"/>
        <w:rPr>
          <w:rFonts w:ascii="Times New Roman" w:hAnsi="Times New Roman" w:cs="Times New Roman"/>
          <w:sz w:val="24"/>
          <w:szCs w:val="24"/>
        </w:rPr>
      </w:pPr>
      <w:r w:rsidRPr="00906A44">
        <w:rPr>
          <w:rFonts w:ascii="Times New Roman" w:hAnsi="Times New Roman" w:cs="Times New Roman"/>
          <w:color w:val="000000"/>
          <w:sz w:val="24"/>
          <w:szCs w:val="24"/>
        </w:rPr>
        <w:t>„</w:t>
      </w:r>
      <w:r w:rsidR="00A2646E" w:rsidRPr="00906A44">
        <w:rPr>
          <w:rFonts w:ascii="Times New Roman" w:hAnsi="Times New Roman" w:cs="Times New Roman"/>
          <w:color w:val="000000"/>
          <w:sz w:val="24"/>
          <w:szCs w:val="24"/>
        </w:rPr>
        <w:t xml:space="preserve">b) </w:t>
      </w:r>
      <w:r w:rsidRPr="00906A44">
        <w:rPr>
          <w:rFonts w:ascii="Times New Roman" w:hAnsi="Times New Roman" w:cs="Times New Roman"/>
          <w:color w:val="000000"/>
          <w:sz w:val="24"/>
          <w:szCs w:val="24"/>
        </w:rPr>
        <w:t>tipul şi calitatea izolaţiei anticorosive (în cazul conductelor din oțel);</w:t>
      </w:r>
    </w:p>
    <w:p w14:paraId="7D9E6088" w14:textId="6F287627" w:rsidR="00994288" w:rsidRPr="00906A44" w:rsidRDefault="0056346E" w:rsidP="0092326E">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color w:val="000000"/>
          <w:sz w:val="24"/>
          <w:szCs w:val="24"/>
        </w:rPr>
        <w:t xml:space="preserve">c) </w:t>
      </w:r>
      <w:r w:rsidR="00994288" w:rsidRPr="00906A44">
        <w:rPr>
          <w:rFonts w:ascii="Times New Roman" w:hAnsi="Times New Roman" w:cs="Times New Roman"/>
          <w:color w:val="000000"/>
          <w:sz w:val="24"/>
          <w:szCs w:val="24"/>
        </w:rPr>
        <w:t>verificarea rezistenţei de izolaţie după umplerea completă a şanţului cu pământ</w:t>
      </w:r>
      <w:r w:rsidR="008B5D77">
        <w:rPr>
          <w:rFonts w:ascii="Times New Roman" w:hAnsi="Times New Roman" w:cs="Times New Roman"/>
          <w:color w:val="000000"/>
          <w:sz w:val="24"/>
          <w:szCs w:val="24"/>
        </w:rPr>
        <w:t>,</w:t>
      </w:r>
      <w:r w:rsidR="00796A15">
        <w:rPr>
          <w:rFonts w:ascii="Times New Roman" w:hAnsi="Times New Roman" w:cs="Times New Roman"/>
          <w:color w:val="000000"/>
          <w:sz w:val="24"/>
          <w:szCs w:val="24"/>
        </w:rPr>
        <w:t xml:space="preserve"> (</w:t>
      </w:r>
      <w:r w:rsidR="00994288" w:rsidRPr="00906A44">
        <w:rPr>
          <w:rFonts w:ascii="Times New Roman" w:hAnsi="Times New Roman" w:cs="Times New Roman"/>
          <w:color w:val="000000"/>
          <w:sz w:val="24"/>
          <w:szCs w:val="24"/>
        </w:rPr>
        <w:t>verificare pentru care</w:t>
      </w:r>
      <w:r w:rsidR="00796A15">
        <w:rPr>
          <w:rFonts w:ascii="Times New Roman" w:hAnsi="Times New Roman" w:cs="Times New Roman"/>
          <w:color w:val="000000"/>
          <w:sz w:val="24"/>
          <w:szCs w:val="24"/>
        </w:rPr>
        <w:t>,</w:t>
      </w:r>
      <w:r w:rsidR="00994288" w:rsidRPr="00906A44">
        <w:rPr>
          <w:rFonts w:ascii="Times New Roman" w:hAnsi="Times New Roman" w:cs="Times New Roman"/>
          <w:color w:val="000000"/>
          <w:sz w:val="24"/>
          <w:szCs w:val="24"/>
        </w:rPr>
        <w:t xml:space="preserve"> </w:t>
      </w:r>
      <w:r w:rsidR="00796A15" w:rsidRPr="00906A44">
        <w:rPr>
          <w:rFonts w:ascii="Times New Roman" w:hAnsi="Times New Roman" w:cs="Times New Roman"/>
          <w:color w:val="000000"/>
          <w:sz w:val="24"/>
          <w:szCs w:val="24"/>
        </w:rPr>
        <w:t xml:space="preserve">în cazul conductelor din </w:t>
      </w:r>
      <w:r w:rsidR="00E83675">
        <w:rPr>
          <w:rFonts w:ascii="Times New Roman" w:hAnsi="Times New Roman" w:cs="Times New Roman"/>
          <w:color w:val="000000"/>
          <w:sz w:val="24"/>
          <w:szCs w:val="24"/>
        </w:rPr>
        <w:t>OL</w:t>
      </w:r>
      <w:r w:rsidR="00796A15">
        <w:rPr>
          <w:rFonts w:ascii="Times New Roman" w:hAnsi="Times New Roman" w:cs="Times New Roman"/>
          <w:color w:val="000000"/>
          <w:sz w:val="24"/>
          <w:szCs w:val="24"/>
        </w:rPr>
        <w:t>,</w:t>
      </w:r>
      <w:r w:rsidR="00796A15" w:rsidRPr="00906A44">
        <w:rPr>
          <w:rFonts w:ascii="Times New Roman" w:hAnsi="Times New Roman" w:cs="Times New Roman"/>
          <w:color w:val="000000"/>
          <w:sz w:val="24"/>
          <w:szCs w:val="24"/>
        </w:rPr>
        <w:t xml:space="preserve"> </w:t>
      </w:r>
      <w:r w:rsidR="00994288" w:rsidRPr="00906A44">
        <w:rPr>
          <w:rFonts w:ascii="Times New Roman" w:hAnsi="Times New Roman" w:cs="Times New Roman"/>
          <w:color w:val="000000"/>
          <w:sz w:val="24"/>
          <w:szCs w:val="24"/>
        </w:rPr>
        <w:t>se specifică numărul şi data buletinului de verificare a calităţii izolaţiei, emis de un laborator de specialitate autorizat</w:t>
      </w:r>
      <w:r w:rsidR="00796A15">
        <w:rPr>
          <w:rFonts w:ascii="Times New Roman" w:hAnsi="Times New Roman" w:cs="Times New Roman"/>
          <w:color w:val="000000"/>
          <w:sz w:val="24"/>
          <w:szCs w:val="24"/>
        </w:rPr>
        <w:t>)</w:t>
      </w:r>
      <w:r w:rsidR="004B3F52" w:rsidRPr="00906A44">
        <w:rPr>
          <w:rFonts w:ascii="Times New Roman" w:hAnsi="Times New Roman" w:cs="Times New Roman"/>
          <w:color w:val="000000"/>
          <w:sz w:val="24"/>
          <w:szCs w:val="24"/>
        </w:rPr>
        <w:t>;</w:t>
      </w:r>
      <w:r w:rsidR="004679F8">
        <w:rPr>
          <w:rFonts w:ascii="Times New Roman" w:hAnsi="Times New Roman" w:cs="Times New Roman"/>
          <w:color w:val="000000"/>
          <w:sz w:val="24"/>
          <w:szCs w:val="24"/>
        </w:rPr>
        <w:t>”</w:t>
      </w:r>
    </w:p>
    <w:p w14:paraId="653CD977" w14:textId="3FA9E8D5" w:rsidR="001E50B4" w:rsidRPr="00906A44" w:rsidRDefault="001E50B4"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254 se introduce un nou articol, articolul 254</w:t>
      </w:r>
      <w:r w:rsidR="0056346E">
        <w:rPr>
          <w:rFonts w:ascii="Times New Roman" w:eastAsia="Times New Roman" w:hAnsi="Times New Roman" w:cs="Times New Roman"/>
          <w:sz w:val="24"/>
          <w:szCs w:val="24"/>
        </w:rPr>
        <w:t>^1</w:t>
      </w:r>
      <w:r w:rsidR="006E704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6934210A" w14:textId="23B5361F" w:rsidR="008C74B0" w:rsidRPr="008C74B0" w:rsidRDefault="001E50B4" w:rsidP="008C74B0">
      <w:pPr>
        <w:tabs>
          <w:tab w:val="left" w:pos="567"/>
          <w:tab w:val="left" w:pos="851"/>
          <w:tab w:val="left" w:pos="1296"/>
          <w:tab w:val="left" w:pos="1418"/>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254</w:t>
      </w:r>
      <w:r w:rsidR="0056346E">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w:t>
      </w:r>
      <w:r w:rsidR="008C74B0" w:rsidRPr="008C74B0">
        <w:rPr>
          <w:rFonts w:ascii="Times New Roman" w:eastAsia="Times New Roman" w:hAnsi="Times New Roman" w:cs="Times New Roman"/>
          <w:sz w:val="24"/>
          <w:szCs w:val="24"/>
        </w:rPr>
        <w:t>(1) Urmărirea lucrărilor de execuție a obiectivelor din SD se realizează astfel:</w:t>
      </w:r>
    </w:p>
    <w:p w14:paraId="0FE46277" w14:textId="77777777" w:rsidR="008C74B0" w:rsidRPr="008C74B0" w:rsidRDefault="008C74B0" w:rsidP="001B2160">
      <w:pPr>
        <w:numPr>
          <w:ilvl w:val="1"/>
          <w:numId w:val="51"/>
        </w:numPr>
        <w:spacing w:after="0" w:line="360" w:lineRule="auto"/>
        <w:ind w:left="0" w:firstLine="0"/>
        <w:contextualSpacing/>
        <w:jc w:val="both"/>
        <w:rPr>
          <w:rFonts w:ascii="Times New Roman" w:eastAsia="Times New Roman" w:hAnsi="Times New Roman" w:cs="Times New Roman"/>
          <w:sz w:val="24"/>
          <w:szCs w:val="24"/>
        </w:rPr>
      </w:pPr>
      <w:r w:rsidRPr="008C74B0">
        <w:rPr>
          <w:rFonts w:ascii="Times New Roman" w:eastAsia="Times New Roman" w:hAnsi="Times New Roman" w:cs="Times New Roman"/>
          <w:sz w:val="24"/>
          <w:szCs w:val="24"/>
        </w:rPr>
        <w:t>în cazul concesionarului serviciului de utilitate publică de distribuție a gazelor naturale care este titular de licență specifică, de dirigintele de șantier al acestuia;</w:t>
      </w:r>
    </w:p>
    <w:p w14:paraId="47A21CF0" w14:textId="77777777" w:rsidR="008C74B0" w:rsidRPr="008C74B0" w:rsidRDefault="008C74B0" w:rsidP="001B2160">
      <w:pPr>
        <w:numPr>
          <w:ilvl w:val="1"/>
          <w:numId w:val="51"/>
        </w:numPr>
        <w:spacing w:after="0" w:line="360" w:lineRule="auto"/>
        <w:ind w:left="0" w:firstLine="0"/>
        <w:contextualSpacing/>
        <w:jc w:val="both"/>
        <w:rPr>
          <w:rFonts w:ascii="Times New Roman" w:eastAsia="Times New Roman" w:hAnsi="Times New Roman" w:cs="Times New Roman"/>
          <w:sz w:val="24"/>
          <w:szCs w:val="24"/>
        </w:rPr>
      </w:pPr>
      <w:r w:rsidRPr="008C74B0">
        <w:rPr>
          <w:rFonts w:ascii="Times New Roman" w:eastAsia="Times New Roman" w:hAnsi="Times New Roman" w:cs="Times New Roman"/>
          <w:sz w:val="24"/>
          <w:szCs w:val="24"/>
        </w:rPr>
        <w:t>în cazul  concesionarului serviciului de utilitate publică de distribuție a gazelor naturale care nu este titular de licenţă specifică, de dirigintele de șantier al unui OSD cu care are încheiat contract de asistenţă tehnică pentru urmărirea lucrărilor de execuţie, recepţia şi punerea în funcţiune a obiectivelor din SD, și care are o experienţă similară de minimum 3 ani.</w:t>
      </w:r>
    </w:p>
    <w:p w14:paraId="313CF563" w14:textId="77777777" w:rsidR="008C74B0" w:rsidRPr="008C74B0" w:rsidRDefault="008C74B0" w:rsidP="008C74B0">
      <w:pPr>
        <w:tabs>
          <w:tab w:val="left" w:pos="567"/>
          <w:tab w:val="left" w:pos="851"/>
          <w:tab w:val="left" w:pos="1296"/>
          <w:tab w:val="left" w:pos="1418"/>
        </w:tabs>
        <w:spacing w:after="0" w:line="360" w:lineRule="auto"/>
        <w:jc w:val="both"/>
        <w:rPr>
          <w:rFonts w:ascii="Times New Roman" w:eastAsia="Times New Roman" w:hAnsi="Times New Roman" w:cs="Times New Roman"/>
          <w:sz w:val="24"/>
          <w:szCs w:val="24"/>
        </w:rPr>
      </w:pPr>
      <w:r w:rsidRPr="008C74B0">
        <w:rPr>
          <w:rFonts w:ascii="Times New Roman" w:eastAsia="Times New Roman" w:hAnsi="Times New Roman" w:cs="Times New Roman"/>
          <w:sz w:val="24"/>
          <w:szCs w:val="24"/>
        </w:rPr>
        <w:t>(2) Dirigintele de șantier, prevăzut la alin. (1) îndeplinește:</w:t>
      </w:r>
    </w:p>
    <w:p w14:paraId="6EC02AC5" w14:textId="696E0B39" w:rsidR="000B4B49" w:rsidRDefault="008C74B0" w:rsidP="001B2160">
      <w:pPr>
        <w:numPr>
          <w:ilvl w:val="0"/>
          <w:numId w:val="52"/>
        </w:numPr>
        <w:spacing w:after="0" w:line="360" w:lineRule="auto"/>
        <w:ind w:left="0" w:firstLine="0"/>
        <w:contextualSpacing/>
        <w:jc w:val="both"/>
        <w:rPr>
          <w:rFonts w:ascii="Times New Roman" w:eastAsia="Times New Roman" w:hAnsi="Times New Roman" w:cs="Times New Roman"/>
          <w:sz w:val="24"/>
          <w:szCs w:val="24"/>
        </w:rPr>
      </w:pPr>
      <w:r w:rsidRPr="008C74B0">
        <w:rPr>
          <w:rFonts w:ascii="Times New Roman" w:eastAsia="Times New Roman" w:hAnsi="Times New Roman" w:cs="Times New Roman"/>
          <w:sz w:val="24"/>
          <w:szCs w:val="24"/>
        </w:rPr>
        <w:lastRenderedPageBreak/>
        <w:t xml:space="preserve">atribuțiile prevăzute la art. 17 alin. (2) din </w:t>
      </w:r>
      <w:bookmarkStart w:id="1" w:name="_Hlk113888441"/>
      <w:r w:rsidRPr="008C74B0">
        <w:rPr>
          <w:rFonts w:ascii="Times New Roman" w:eastAsia="Times New Roman" w:hAnsi="Times New Roman" w:cs="Times New Roman"/>
          <w:sz w:val="24"/>
          <w:szCs w:val="24"/>
        </w:rPr>
        <w:t xml:space="preserve">Regulamentul </w:t>
      </w:r>
      <w:r w:rsidR="00796A15">
        <w:rPr>
          <w:rFonts w:ascii="Times New Roman" w:eastAsia="Times New Roman" w:hAnsi="Times New Roman" w:cs="Times New Roman"/>
          <w:sz w:val="24"/>
          <w:szCs w:val="24"/>
        </w:rPr>
        <w:t>privind</w:t>
      </w:r>
      <w:r w:rsidR="00796A15" w:rsidRPr="008C74B0">
        <w:rPr>
          <w:rFonts w:ascii="Times New Roman" w:eastAsia="Times New Roman" w:hAnsi="Times New Roman" w:cs="Times New Roman"/>
          <w:sz w:val="24"/>
          <w:szCs w:val="24"/>
        </w:rPr>
        <w:t xml:space="preserve"> </w:t>
      </w:r>
      <w:r w:rsidRPr="008C74B0">
        <w:rPr>
          <w:rFonts w:ascii="Times New Roman" w:eastAsia="Times New Roman" w:hAnsi="Times New Roman" w:cs="Times New Roman"/>
          <w:sz w:val="24"/>
          <w:szCs w:val="24"/>
        </w:rPr>
        <w:t>verificare</w:t>
      </w:r>
      <w:r w:rsidR="00796A15">
        <w:rPr>
          <w:rFonts w:ascii="Times New Roman" w:eastAsia="Times New Roman" w:hAnsi="Times New Roman" w:cs="Times New Roman"/>
          <w:sz w:val="24"/>
          <w:szCs w:val="24"/>
        </w:rPr>
        <w:t>a</w:t>
      </w:r>
      <w:r w:rsidRPr="008C74B0">
        <w:rPr>
          <w:rFonts w:ascii="Times New Roman" w:eastAsia="Times New Roman" w:hAnsi="Times New Roman" w:cs="Times New Roman"/>
          <w:sz w:val="24"/>
          <w:szCs w:val="24"/>
        </w:rPr>
        <w:t xml:space="preserve"> și expertizare</w:t>
      </w:r>
      <w:r w:rsidR="00796A15">
        <w:rPr>
          <w:rFonts w:ascii="Times New Roman" w:eastAsia="Times New Roman" w:hAnsi="Times New Roman" w:cs="Times New Roman"/>
          <w:sz w:val="24"/>
          <w:szCs w:val="24"/>
        </w:rPr>
        <w:t>a</w:t>
      </w:r>
      <w:r w:rsidRPr="008C74B0">
        <w:rPr>
          <w:rFonts w:ascii="Times New Roman" w:eastAsia="Times New Roman" w:hAnsi="Times New Roman" w:cs="Times New Roman"/>
          <w:sz w:val="24"/>
          <w:szCs w:val="24"/>
        </w:rPr>
        <w:t xml:space="preserve"> tehnică a proiectelor,</w:t>
      </w:r>
      <w:r w:rsidR="00796A15">
        <w:rPr>
          <w:rFonts w:ascii="Times New Roman" w:eastAsia="Times New Roman" w:hAnsi="Times New Roman" w:cs="Times New Roman"/>
          <w:sz w:val="24"/>
          <w:szCs w:val="24"/>
        </w:rPr>
        <w:t xml:space="preserve"> expertizarea tehnică</w:t>
      </w:r>
      <w:r w:rsidRPr="008C74B0">
        <w:rPr>
          <w:rFonts w:ascii="Times New Roman" w:eastAsia="Times New Roman" w:hAnsi="Times New Roman" w:cs="Times New Roman"/>
          <w:sz w:val="24"/>
          <w:szCs w:val="24"/>
        </w:rPr>
        <w:t xml:space="preserve"> a execuției lucrărilor și a construcțiilor, </w:t>
      </w:r>
      <w:r w:rsidR="00796A15">
        <w:rPr>
          <w:rFonts w:ascii="Times New Roman" w:eastAsia="Times New Roman" w:hAnsi="Times New Roman" w:cs="Times New Roman"/>
          <w:sz w:val="24"/>
          <w:szCs w:val="24"/>
        </w:rPr>
        <w:t xml:space="preserve">precum și verificarea lucrărilor executate, </w:t>
      </w:r>
      <w:r w:rsidRPr="008C74B0">
        <w:rPr>
          <w:rFonts w:ascii="Times New Roman" w:eastAsia="Times New Roman" w:hAnsi="Times New Roman" w:cs="Times New Roman"/>
          <w:sz w:val="24"/>
          <w:szCs w:val="24"/>
        </w:rPr>
        <w:t>aprobat prin Hotărârea Guvernului nr. 925/1995, cu modificările ulterioare</w:t>
      </w:r>
      <w:bookmarkEnd w:id="1"/>
      <w:r w:rsidRPr="008C74B0">
        <w:rPr>
          <w:rFonts w:ascii="Times New Roman" w:eastAsia="Times New Roman" w:hAnsi="Times New Roman" w:cs="Times New Roman"/>
          <w:sz w:val="24"/>
          <w:szCs w:val="24"/>
        </w:rPr>
        <w:t>;</w:t>
      </w:r>
    </w:p>
    <w:p w14:paraId="59E2791D" w14:textId="7B85C769" w:rsidR="001E50B4" w:rsidRPr="000B4B49" w:rsidRDefault="008C74B0" w:rsidP="001B2160">
      <w:pPr>
        <w:numPr>
          <w:ilvl w:val="0"/>
          <w:numId w:val="52"/>
        </w:numPr>
        <w:spacing w:after="0" w:line="360" w:lineRule="auto"/>
        <w:ind w:left="0" w:firstLine="0"/>
        <w:contextualSpacing/>
        <w:jc w:val="both"/>
        <w:rPr>
          <w:rFonts w:ascii="Times New Roman" w:eastAsia="Times New Roman" w:hAnsi="Times New Roman" w:cs="Times New Roman"/>
          <w:sz w:val="24"/>
          <w:szCs w:val="24"/>
        </w:rPr>
      </w:pPr>
      <w:r w:rsidRPr="000B4B49">
        <w:rPr>
          <w:rFonts w:ascii="Times New Roman" w:eastAsia="Times New Roman" w:hAnsi="Times New Roman" w:cs="Times New Roman"/>
          <w:sz w:val="24"/>
          <w:szCs w:val="24"/>
        </w:rPr>
        <w:t xml:space="preserve">obligațiile și răspunderile prevăzute la art. 44 din Procedura de autorizare a diriginților de șantier, aprobată prin Ordinul </w:t>
      </w:r>
      <w:r w:rsidR="00796A15">
        <w:rPr>
          <w:rFonts w:ascii="Times New Roman" w:eastAsia="Times New Roman" w:hAnsi="Times New Roman" w:cs="Times New Roman"/>
          <w:sz w:val="24"/>
          <w:szCs w:val="24"/>
        </w:rPr>
        <w:t>m</w:t>
      </w:r>
      <w:r w:rsidRPr="000B4B49">
        <w:rPr>
          <w:rFonts w:ascii="Times New Roman" w:eastAsia="Times New Roman" w:hAnsi="Times New Roman" w:cs="Times New Roman"/>
          <w:sz w:val="24"/>
          <w:szCs w:val="24"/>
        </w:rPr>
        <w:t>inist</w:t>
      </w:r>
      <w:r w:rsidR="00D82B77">
        <w:rPr>
          <w:rFonts w:ascii="Times New Roman" w:eastAsia="Times New Roman" w:hAnsi="Times New Roman" w:cs="Times New Roman"/>
          <w:sz w:val="24"/>
          <w:szCs w:val="24"/>
        </w:rPr>
        <w:t>rului</w:t>
      </w:r>
      <w:r w:rsidRPr="000B4B49">
        <w:rPr>
          <w:rFonts w:ascii="Times New Roman" w:eastAsia="Times New Roman" w:hAnsi="Times New Roman" w:cs="Times New Roman"/>
          <w:sz w:val="24"/>
          <w:szCs w:val="24"/>
        </w:rPr>
        <w:t xml:space="preserve"> </w:t>
      </w:r>
      <w:r w:rsidR="00796A15">
        <w:rPr>
          <w:rFonts w:ascii="Times New Roman" w:eastAsia="Times New Roman" w:hAnsi="Times New Roman" w:cs="Times New Roman"/>
          <w:sz w:val="24"/>
          <w:szCs w:val="24"/>
        </w:rPr>
        <w:t>d</w:t>
      </w:r>
      <w:r w:rsidRPr="000B4B49">
        <w:rPr>
          <w:rFonts w:ascii="Times New Roman" w:eastAsia="Times New Roman" w:hAnsi="Times New Roman" w:cs="Times New Roman"/>
          <w:sz w:val="24"/>
          <w:szCs w:val="24"/>
        </w:rPr>
        <w:t xml:space="preserve">ezvoltării </w:t>
      </w:r>
      <w:r w:rsidR="00796A15">
        <w:rPr>
          <w:rFonts w:ascii="Times New Roman" w:eastAsia="Times New Roman" w:hAnsi="Times New Roman" w:cs="Times New Roman"/>
          <w:sz w:val="24"/>
          <w:szCs w:val="24"/>
        </w:rPr>
        <w:t>r</w:t>
      </w:r>
      <w:r w:rsidRPr="000B4B49">
        <w:rPr>
          <w:rFonts w:ascii="Times New Roman" w:eastAsia="Times New Roman" w:hAnsi="Times New Roman" w:cs="Times New Roman"/>
          <w:sz w:val="24"/>
          <w:szCs w:val="24"/>
        </w:rPr>
        <w:t xml:space="preserve">egionale și </w:t>
      </w:r>
      <w:r w:rsidR="00796A15">
        <w:rPr>
          <w:rFonts w:ascii="Times New Roman" w:eastAsia="Times New Roman" w:hAnsi="Times New Roman" w:cs="Times New Roman"/>
          <w:sz w:val="24"/>
          <w:szCs w:val="24"/>
        </w:rPr>
        <w:t>t</w:t>
      </w:r>
      <w:r w:rsidRPr="000B4B49">
        <w:rPr>
          <w:rFonts w:ascii="Times New Roman" w:eastAsia="Times New Roman" w:hAnsi="Times New Roman" w:cs="Times New Roman"/>
          <w:sz w:val="24"/>
          <w:szCs w:val="24"/>
        </w:rPr>
        <w:t>urismului nr. 1496/2011, cu modificările și completările ulterioare</w:t>
      </w:r>
      <w:r w:rsidR="00A2646E" w:rsidRPr="000B4B49">
        <w:rPr>
          <w:rFonts w:ascii="Times New Roman" w:hAnsi="Times New Roman" w:cs="Times New Roman"/>
          <w:sz w:val="24"/>
          <w:szCs w:val="24"/>
        </w:rPr>
        <w:t>.</w:t>
      </w:r>
      <w:r w:rsidR="001E50B4" w:rsidRPr="000B4B49">
        <w:rPr>
          <w:rFonts w:ascii="Times New Roman" w:eastAsia="Times New Roman" w:hAnsi="Times New Roman" w:cs="Times New Roman"/>
          <w:sz w:val="24"/>
          <w:szCs w:val="24"/>
        </w:rPr>
        <w:t>”</w:t>
      </w:r>
    </w:p>
    <w:p w14:paraId="1D1A97DB" w14:textId="27F5155F" w:rsidR="00904123" w:rsidRPr="00906A44" w:rsidRDefault="0090412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258 se introduce un nou articol, articolul 258</w:t>
      </w:r>
      <w:r w:rsidR="0056346E">
        <w:rPr>
          <w:rFonts w:ascii="Times New Roman" w:eastAsia="Times New Roman" w:hAnsi="Times New Roman" w:cs="Times New Roman"/>
          <w:sz w:val="24"/>
          <w:szCs w:val="24"/>
        </w:rPr>
        <w:t>^1</w:t>
      </w:r>
      <w:r w:rsidR="006E704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20407338" w14:textId="5C18148F" w:rsidR="00904123" w:rsidRPr="00906A44" w:rsidRDefault="00904123" w:rsidP="001002E2">
      <w:pPr>
        <w:tabs>
          <w:tab w:val="left" w:pos="576"/>
          <w:tab w:val="left" w:pos="851"/>
          <w:tab w:val="left" w:pos="1080"/>
          <w:tab w:val="left" w:pos="1418"/>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258</w:t>
      </w:r>
      <w:r w:rsidR="0056346E">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Protecția conductelor subterane din oțel se realizează pe exteriorul țevilor.”</w:t>
      </w:r>
    </w:p>
    <w:p w14:paraId="1D8FABA1" w14:textId="6455857D" w:rsidR="0053745E" w:rsidRPr="00906A44" w:rsidRDefault="0053745E"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259, alineatul (3) se modifică și va avea următorul cuprins:</w:t>
      </w:r>
    </w:p>
    <w:p w14:paraId="2BB7F776" w14:textId="76F97F5C" w:rsidR="0053745E" w:rsidRPr="00906A44" w:rsidRDefault="0053745E" w:rsidP="001002E2">
      <w:pPr>
        <w:tabs>
          <w:tab w:val="left" w:pos="576"/>
          <w:tab w:val="left" w:pos="851"/>
          <w:tab w:val="left" w:pos="1134"/>
          <w:tab w:val="left" w:pos="1296"/>
          <w:tab w:val="left" w:pos="1418"/>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 Izolația</w:t>
      </w:r>
      <w:r w:rsidR="006F2831" w:rsidRPr="00906A44">
        <w:rPr>
          <w:rFonts w:ascii="Times New Roman" w:eastAsia="Times New Roman" w:hAnsi="Times New Roman" w:cs="Times New Roman"/>
          <w:sz w:val="24"/>
          <w:szCs w:val="24"/>
        </w:rPr>
        <w:t xml:space="preserve"> cu bitum</w:t>
      </w:r>
      <w:r w:rsidRPr="00906A44">
        <w:rPr>
          <w:rFonts w:ascii="Times New Roman" w:eastAsia="Times New Roman" w:hAnsi="Times New Roman" w:cs="Times New Roman"/>
          <w:sz w:val="24"/>
          <w:szCs w:val="24"/>
        </w:rPr>
        <w:t xml:space="preserve"> p</w:t>
      </w:r>
      <w:r w:rsidR="006F2831" w:rsidRPr="00906A44">
        <w:rPr>
          <w:rFonts w:ascii="Times New Roman" w:eastAsia="Times New Roman" w:hAnsi="Times New Roman" w:cs="Times New Roman"/>
          <w:sz w:val="24"/>
          <w:szCs w:val="24"/>
        </w:rPr>
        <w:t>revăzută la alin. (1</w:t>
      </w:r>
      <w:r w:rsidRPr="00906A44">
        <w:rPr>
          <w:rFonts w:ascii="Times New Roman" w:eastAsia="Times New Roman" w:hAnsi="Times New Roman" w:cs="Times New Roman"/>
          <w:sz w:val="24"/>
          <w:szCs w:val="24"/>
        </w:rPr>
        <w:t>)</w:t>
      </w:r>
      <w:r w:rsidR="006F2831" w:rsidRPr="00906A44">
        <w:rPr>
          <w:rFonts w:ascii="Times New Roman" w:eastAsia="Times New Roman" w:hAnsi="Times New Roman" w:cs="Times New Roman"/>
          <w:sz w:val="24"/>
          <w:szCs w:val="24"/>
        </w:rPr>
        <w:t xml:space="preserve"> lit. a)</w:t>
      </w:r>
      <w:r w:rsidRPr="00906A44">
        <w:rPr>
          <w:rFonts w:ascii="Times New Roman" w:eastAsia="Times New Roman" w:hAnsi="Times New Roman" w:cs="Times New Roman"/>
          <w:sz w:val="24"/>
          <w:szCs w:val="24"/>
        </w:rPr>
        <w:t xml:space="preserve"> poate fi:</w:t>
      </w:r>
    </w:p>
    <w:p w14:paraId="4B9D37A4" w14:textId="77777777" w:rsidR="0053745E" w:rsidRPr="00906A44" w:rsidRDefault="0053745E" w:rsidP="001002E2">
      <w:pPr>
        <w:tabs>
          <w:tab w:val="left" w:pos="576"/>
          <w:tab w:val="left" w:pos="851"/>
          <w:tab w:val="left" w:pos="1134"/>
          <w:tab w:val="left" w:pos="1296"/>
          <w:tab w:val="left" w:pos="1418"/>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 de tip întărită: citom, două straturi de împâslitură cu bitum și folie de PVC;</w:t>
      </w:r>
    </w:p>
    <w:p w14:paraId="696C7D3F" w14:textId="77777777" w:rsidR="0053745E" w:rsidRPr="00906A44" w:rsidRDefault="0053745E" w:rsidP="001002E2">
      <w:pPr>
        <w:tabs>
          <w:tab w:val="left" w:pos="576"/>
          <w:tab w:val="left" w:pos="851"/>
          <w:tab w:val="left" w:pos="1134"/>
          <w:tab w:val="left" w:pos="1296"/>
          <w:tab w:val="left" w:pos="1418"/>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b) de tip foarte întărită: citom, trei straturi de împâslitură cu bitum și folie de PVC .”</w:t>
      </w:r>
    </w:p>
    <w:p w14:paraId="36F38059" w14:textId="076F84A0" w:rsidR="00260434" w:rsidRDefault="00D277B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articolul 268, alineatul (2) se modifică și va avea următorul cuprins:</w:t>
      </w:r>
    </w:p>
    <w:p w14:paraId="5C3FA964" w14:textId="6307486D" w:rsidR="00D277B7" w:rsidRDefault="00D277B7" w:rsidP="00D277B7">
      <w:pPr>
        <w:pStyle w:val="ListParagraph"/>
        <w:spacing w:after="0" w:line="360" w:lineRule="auto"/>
        <w:ind w:left="0"/>
        <w:jc w:val="both"/>
        <w:rPr>
          <w:rFonts w:ascii="Times New Roman" w:eastAsia="Times New Roman" w:hAnsi="Times New Roman" w:cs="Times New Roman"/>
          <w:sz w:val="24"/>
          <w:szCs w:val="24"/>
        </w:rPr>
      </w:pPr>
      <w:r>
        <w:rPr>
          <w:rFonts w:ascii="Times New Roman" w:eastAsia="Calibri" w:hAnsi="Times New Roman" w:cs="Times New Roman"/>
          <w:sz w:val="24"/>
          <w:szCs w:val="24"/>
        </w:rPr>
        <w:t>„</w:t>
      </w:r>
      <w:r w:rsidRPr="00D277B7">
        <w:rPr>
          <w:rFonts w:ascii="Times New Roman" w:eastAsia="Calibri" w:hAnsi="Times New Roman" w:cs="Times New Roman"/>
          <w:sz w:val="24"/>
          <w:szCs w:val="24"/>
        </w:rPr>
        <w:t xml:space="preserve">(2) Probele de rezistenţă şi etanşeitate la presiune a instalațiilor de utilizare a gazelor naturale se realizează de către executant, conform prevederilor </w:t>
      </w:r>
      <w:r w:rsidRPr="00055705">
        <w:rPr>
          <w:rFonts w:ascii="Times New Roman" w:eastAsia="Calibri" w:hAnsi="Times New Roman" w:cs="Times New Roman"/>
          <w:sz w:val="24"/>
          <w:szCs w:val="24"/>
        </w:rPr>
        <w:t>art. 20 alin. (1) lit. c)</w:t>
      </w:r>
      <w:r w:rsidRPr="00D277B7">
        <w:rPr>
          <w:rFonts w:ascii="Times New Roman" w:eastAsia="Calibri" w:hAnsi="Times New Roman" w:cs="Times New Roman"/>
          <w:sz w:val="24"/>
          <w:szCs w:val="24"/>
        </w:rPr>
        <w:t xml:space="preserve"> din Procedura privind proiectarea, verificarea proiectului tehnic, execuţia, recepţia tehnică şi punerea în funcţiune a instalaţiei de utilizare a gazelor naturale, aprobată prin Ordinul președintelui ANRE nr. 156/2020</w:t>
      </w:r>
      <w:r>
        <w:rPr>
          <w:rFonts w:ascii="Times New Roman" w:eastAsia="Calibri" w:hAnsi="Times New Roman" w:cs="Times New Roman"/>
          <w:sz w:val="24"/>
          <w:szCs w:val="24"/>
        </w:rPr>
        <w:t>.”</w:t>
      </w:r>
    </w:p>
    <w:p w14:paraId="5C1BDEC2" w14:textId="1C4A9F73" w:rsidR="001E13E9" w:rsidRDefault="001E13E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articolul 269 alineatul (2), </w:t>
      </w:r>
      <w:r w:rsidR="002F58AC" w:rsidRPr="002F58AC">
        <w:rPr>
          <w:rFonts w:ascii="Times New Roman" w:eastAsia="Times New Roman" w:hAnsi="Times New Roman" w:cs="Times New Roman"/>
          <w:sz w:val="24"/>
          <w:szCs w:val="24"/>
        </w:rPr>
        <w:t xml:space="preserve">capul tabelului nr. 8 se modifică și </w:t>
      </w:r>
      <w:r w:rsidR="006E16AD">
        <w:rPr>
          <w:rFonts w:ascii="Times New Roman" w:eastAsia="Times New Roman" w:hAnsi="Times New Roman" w:cs="Times New Roman"/>
          <w:sz w:val="24"/>
          <w:szCs w:val="24"/>
        </w:rPr>
        <w:t>va avea următorul cuprins</w:t>
      </w:r>
      <w:r>
        <w:rPr>
          <w:rFonts w:ascii="Times New Roman" w:eastAsia="Times New Roman" w:hAnsi="Times New Roman" w:cs="Times New Roman"/>
          <w:sz w:val="24"/>
          <w:szCs w:val="24"/>
        </w:rPr>
        <w:t>:</w:t>
      </w:r>
    </w:p>
    <w:p w14:paraId="1064F01F" w14:textId="5103A062" w:rsidR="001E13E9" w:rsidRDefault="001E13E9" w:rsidP="0062414B">
      <w:pPr>
        <w:pStyle w:val="ListParagraph"/>
        <w:spacing w:after="0" w:line="360" w:lineRule="auto"/>
        <w:ind w:left="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2414B">
        <w:rPr>
          <w:rFonts w:ascii="Times New Roman" w:eastAsia="Times New Roman" w:hAnsi="Times New Roman" w:cs="Times New Roman"/>
          <w:sz w:val="24"/>
          <w:szCs w:val="24"/>
        </w:rPr>
        <w:t>Tabelul nr. 8</w:t>
      </w:r>
    </w:p>
    <w:tbl>
      <w:tblPr>
        <w:tblW w:w="101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48"/>
        <w:gridCol w:w="3873"/>
        <w:gridCol w:w="2835"/>
        <w:gridCol w:w="2799"/>
      </w:tblGrid>
      <w:tr w:rsidR="001E13E9" w:rsidRPr="001E13E9" w14:paraId="796401EC" w14:textId="77777777" w:rsidTr="00A80EB5">
        <w:tc>
          <w:tcPr>
            <w:tcW w:w="648" w:type="dxa"/>
            <w:vAlign w:val="center"/>
          </w:tcPr>
          <w:p w14:paraId="0B5C8718" w14:textId="77777777" w:rsidR="001E13E9" w:rsidRPr="001E13E9" w:rsidRDefault="001E13E9" w:rsidP="00A80EB5">
            <w:pPr>
              <w:spacing w:after="0" w:line="360" w:lineRule="auto"/>
              <w:jc w:val="center"/>
              <w:rPr>
                <w:rFonts w:ascii="Times New Roman" w:eastAsia="Times New Roman" w:hAnsi="Times New Roman" w:cs="Times New Roman"/>
                <w:b/>
                <w:sz w:val="24"/>
                <w:szCs w:val="24"/>
              </w:rPr>
            </w:pPr>
            <w:r w:rsidRPr="001E13E9">
              <w:rPr>
                <w:rFonts w:ascii="Times New Roman" w:eastAsia="Times New Roman" w:hAnsi="Times New Roman" w:cs="Times New Roman"/>
                <w:b/>
                <w:sz w:val="24"/>
                <w:szCs w:val="24"/>
              </w:rPr>
              <w:t>Nr. crt.</w:t>
            </w:r>
          </w:p>
        </w:tc>
        <w:tc>
          <w:tcPr>
            <w:tcW w:w="3873" w:type="dxa"/>
            <w:vAlign w:val="center"/>
          </w:tcPr>
          <w:p w14:paraId="77B74F2D" w14:textId="1DCF29B0" w:rsidR="001E13E9" w:rsidRPr="00732BFF" w:rsidRDefault="002F23B4" w:rsidP="002F23B4">
            <w:pPr>
              <w:spacing w:after="0" w:line="360" w:lineRule="auto"/>
              <w:jc w:val="cente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C</w:t>
            </w:r>
            <w:r w:rsidR="00B54076">
              <w:rPr>
                <w:rFonts w:ascii="Times New Roman" w:eastAsia="Times New Roman" w:hAnsi="Times New Roman" w:cs="Times New Roman"/>
                <w:b/>
                <w:sz w:val="24"/>
                <w:szCs w:val="24"/>
              </w:rPr>
              <w:t>onducte</w:t>
            </w:r>
            <w:r>
              <w:rPr>
                <w:rFonts w:ascii="Times New Roman" w:eastAsia="Times New Roman" w:hAnsi="Times New Roman" w:cs="Times New Roman"/>
                <w:b/>
                <w:sz w:val="24"/>
                <w:szCs w:val="24"/>
              </w:rPr>
              <w:t>le</w:t>
            </w:r>
            <w:r w:rsidR="001E13E9" w:rsidRPr="00A80EB5">
              <w:rPr>
                <w:rFonts w:ascii="Times New Roman" w:eastAsia="Times New Roman" w:hAnsi="Times New Roman" w:cs="Times New Roman"/>
                <w:b/>
                <w:sz w:val="24"/>
                <w:szCs w:val="24"/>
              </w:rPr>
              <w:t xml:space="preserve"> şi trept</w:t>
            </w:r>
            <w:r>
              <w:rPr>
                <w:rFonts w:ascii="Times New Roman" w:eastAsia="Times New Roman" w:hAnsi="Times New Roman" w:cs="Times New Roman"/>
                <w:b/>
                <w:sz w:val="24"/>
                <w:szCs w:val="24"/>
              </w:rPr>
              <w:t>ele</w:t>
            </w:r>
            <w:r w:rsidR="001E13E9" w:rsidRPr="00A80EB5">
              <w:rPr>
                <w:rFonts w:ascii="Times New Roman" w:eastAsia="Times New Roman" w:hAnsi="Times New Roman" w:cs="Times New Roman"/>
                <w:b/>
                <w:sz w:val="24"/>
                <w:szCs w:val="24"/>
              </w:rPr>
              <w:t xml:space="preserve"> de presiune</w:t>
            </w:r>
          </w:p>
        </w:tc>
        <w:tc>
          <w:tcPr>
            <w:tcW w:w="2835" w:type="dxa"/>
            <w:vAlign w:val="center"/>
          </w:tcPr>
          <w:p w14:paraId="4E6558AC" w14:textId="77777777" w:rsidR="001E13E9" w:rsidRPr="001E13E9" w:rsidRDefault="001E13E9" w:rsidP="00A80EB5">
            <w:pPr>
              <w:spacing w:after="0" w:line="360" w:lineRule="auto"/>
              <w:jc w:val="center"/>
              <w:rPr>
                <w:rFonts w:ascii="Times New Roman" w:eastAsia="Times New Roman" w:hAnsi="Times New Roman" w:cs="Times New Roman"/>
                <w:b/>
                <w:sz w:val="24"/>
                <w:szCs w:val="24"/>
              </w:rPr>
            </w:pPr>
            <w:r w:rsidRPr="001E13E9">
              <w:rPr>
                <w:rFonts w:ascii="Times New Roman" w:eastAsia="Times New Roman" w:hAnsi="Times New Roman" w:cs="Times New Roman"/>
                <w:b/>
                <w:sz w:val="24"/>
                <w:szCs w:val="24"/>
              </w:rPr>
              <w:t>Presiunea pentru verificarea la proba de rezistenţă,</w:t>
            </w:r>
          </w:p>
          <w:p w14:paraId="2107AAE8" w14:textId="7C12E139" w:rsidR="001E13E9" w:rsidRPr="001E13E9" w:rsidRDefault="001E13E9" w:rsidP="00A80EB5">
            <w:pPr>
              <w:spacing w:after="0" w:line="360" w:lineRule="auto"/>
              <w:jc w:val="center"/>
              <w:rPr>
                <w:rFonts w:ascii="Times New Roman" w:eastAsia="Times New Roman" w:hAnsi="Times New Roman" w:cs="Times New Roman"/>
                <w:b/>
                <w:sz w:val="24"/>
                <w:szCs w:val="24"/>
              </w:rPr>
            </w:pPr>
            <w:r w:rsidRPr="001E13E9">
              <w:rPr>
                <w:rFonts w:ascii="Times New Roman" w:eastAsia="Times New Roman" w:hAnsi="Times New Roman" w:cs="Times New Roman"/>
                <w:b/>
                <w:sz w:val="24"/>
                <w:szCs w:val="24"/>
              </w:rPr>
              <w:t xml:space="preserve">în Pa şi în </w:t>
            </w:r>
            <w:r w:rsidR="00ED3301">
              <w:rPr>
                <w:rFonts w:ascii="Times New Roman" w:eastAsia="Times New Roman" w:hAnsi="Times New Roman" w:cs="Times New Roman"/>
                <w:b/>
                <w:sz w:val="24"/>
                <w:szCs w:val="24"/>
              </w:rPr>
              <w:t>(</w:t>
            </w:r>
            <w:r w:rsidRPr="001E13E9">
              <w:rPr>
                <w:rFonts w:ascii="Times New Roman" w:eastAsia="Times New Roman" w:hAnsi="Times New Roman" w:cs="Times New Roman"/>
                <w:b/>
                <w:sz w:val="24"/>
                <w:szCs w:val="24"/>
              </w:rPr>
              <w:t>bar</w:t>
            </w:r>
            <w:r w:rsidR="00ED3301">
              <w:rPr>
                <w:rFonts w:ascii="Times New Roman" w:eastAsia="Times New Roman" w:hAnsi="Times New Roman" w:cs="Times New Roman"/>
                <w:b/>
                <w:sz w:val="24"/>
                <w:szCs w:val="24"/>
              </w:rPr>
              <w:t>)</w:t>
            </w:r>
          </w:p>
        </w:tc>
        <w:tc>
          <w:tcPr>
            <w:tcW w:w="2799" w:type="dxa"/>
            <w:vAlign w:val="center"/>
          </w:tcPr>
          <w:p w14:paraId="3E3459C0" w14:textId="1CB31E18" w:rsidR="001E13E9" w:rsidRPr="001E13E9" w:rsidRDefault="001E13E9" w:rsidP="00A80EB5">
            <w:pPr>
              <w:spacing w:after="0" w:line="360" w:lineRule="auto"/>
              <w:jc w:val="center"/>
              <w:rPr>
                <w:rFonts w:ascii="Times New Roman" w:eastAsia="Times New Roman" w:hAnsi="Times New Roman" w:cs="Times New Roman"/>
                <w:b/>
                <w:sz w:val="24"/>
                <w:szCs w:val="24"/>
              </w:rPr>
            </w:pPr>
            <w:r w:rsidRPr="001E13E9">
              <w:rPr>
                <w:rFonts w:ascii="Times New Roman" w:eastAsia="Times New Roman" w:hAnsi="Times New Roman" w:cs="Times New Roman"/>
                <w:b/>
                <w:sz w:val="24"/>
                <w:szCs w:val="24"/>
              </w:rPr>
              <w:t xml:space="preserve">Presiunea pentru verificarea la proba de etanşeitate, în Pa şi în </w:t>
            </w:r>
            <w:r w:rsidR="00ED3301">
              <w:rPr>
                <w:rFonts w:ascii="Times New Roman" w:eastAsia="Times New Roman" w:hAnsi="Times New Roman" w:cs="Times New Roman"/>
                <w:b/>
                <w:sz w:val="24"/>
                <w:szCs w:val="24"/>
              </w:rPr>
              <w:t>(</w:t>
            </w:r>
            <w:r w:rsidRPr="001E13E9">
              <w:rPr>
                <w:rFonts w:ascii="Times New Roman" w:eastAsia="Times New Roman" w:hAnsi="Times New Roman" w:cs="Times New Roman"/>
                <w:b/>
                <w:sz w:val="24"/>
                <w:szCs w:val="24"/>
              </w:rPr>
              <w:t>bar</w:t>
            </w:r>
            <w:r w:rsidR="00ED3301">
              <w:rPr>
                <w:rFonts w:ascii="Times New Roman" w:eastAsia="Times New Roman" w:hAnsi="Times New Roman" w:cs="Times New Roman"/>
                <w:b/>
                <w:sz w:val="24"/>
                <w:szCs w:val="24"/>
              </w:rPr>
              <w:t>)</w:t>
            </w:r>
          </w:p>
        </w:tc>
      </w:tr>
    </w:tbl>
    <w:p w14:paraId="10C22D58" w14:textId="13D679DA" w:rsidR="001E13E9" w:rsidRDefault="001E13E9" w:rsidP="001E13E9">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A4C65FE" w14:textId="7FF7AFB0" w:rsidR="005061BA" w:rsidRPr="00906A44" w:rsidRDefault="005061BA"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271, după alineatul (2) se introduce un nou alineat, alineatul (3)</w:t>
      </w:r>
      <w:r w:rsidR="006E704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1FF19053" w14:textId="2DEE8B99" w:rsidR="005061BA" w:rsidRPr="00906A44" w:rsidRDefault="005061BA"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„(3) În situația în care intervenția </w:t>
      </w:r>
      <w:r w:rsidR="006B0317" w:rsidRPr="00906A44">
        <w:rPr>
          <w:rFonts w:ascii="Times New Roman" w:eastAsia="Times New Roman" w:hAnsi="Times New Roman" w:cs="Times New Roman"/>
          <w:sz w:val="24"/>
          <w:szCs w:val="24"/>
        </w:rPr>
        <w:t>este de natură să</w:t>
      </w:r>
      <w:r w:rsidRPr="00906A44">
        <w:rPr>
          <w:rFonts w:ascii="Times New Roman" w:eastAsia="Times New Roman" w:hAnsi="Times New Roman" w:cs="Times New Roman"/>
          <w:sz w:val="24"/>
          <w:szCs w:val="24"/>
        </w:rPr>
        <w:t xml:space="preserve"> perturb</w:t>
      </w:r>
      <w:r w:rsidR="006B0317"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 xml:space="preserve"> circulați</w:t>
      </w:r>
      <w:r w:rsidR="006B0317" w:rsidRPr="00906A44">
        <w:rPr>
          <w:rFonts w:ascii="Times New Roman" w:eastAsia="Times New Roman" w:hAnsi="Times New Roman" w:cs="Times New Roman"/>
          <w:sz w:val="24"/>
          <w:szCs w:val="24"/>
        </w:rPr>
        <w:t>a pietonală sau rutieră</w:t>
      </w:r>
      <w:r w:rsidRPr="00906A44">
        <w:rPr>
          <w:rFonts w:ascii="Times New Roman" w:eastAsia="Times New Roman" w:hAnsi="Times New Roman" w:cs="Times New Roman"/>
          <w:sz w:val="24"/>
          <w:szCs w:val="24"/>
        </w:rPr>
        <w:t>, pentru racordurile ce se cuplează la conductele de distribuție a gazelor naturale, aflate în funcțiune, se realizează doar proba de rezistență.”</w:t>
      </w:r>
    </w:p>
    <w:p w14:paraId="63FB6618" w14:textId="79536AAE" w:rsidR="001835AD" w:rsidRPr="00A80EB5" w:rsidRDefault="001835AD" w:rsidP="001B2160">
      <w:pPr>
        <w:pStyle w:val="ListParagraph"/>
        <w:numPr>
          <w:ilvl w:val="0"/>
          <w:numId w:val="14"/>
        </w:numPr>
        <w:tabs>
          <w:tab w:val="left" w:pos="426"/>
        </w:tabs>
        <w:spacing w:after="0" w:line="360" w:lineRule="auto"/>
        <w:ind w:left="0" w:firstLine="0"/>
        <w:jc w:val="both"/>
        <w:rPr>
          <w:rFonts w:ascii="Times New Roman" w:eastAsia="Times New Roman" w:hAnsi="Times New Roman" w:cs="Times New Roman"/>
          <w:sz w:val="24"/>
          <w:szCs w:val="24"/>
        </w:rPr>
      </w:pPr>
      <w:r w:rsidRPr="00A80EB5">
        <w:rPr>
          <w:rFonts w:ascii="Times New Roman" w:eastAsia="Times New Roman" w:hAnsi="Times New Roman" w:cs="Times New Roman"/>
          <w:sz w:val="24"/>
          <w:szCs w:val="24"/>
        </w:rPr>
        <w:t>La articolul 272, în partea introductivă sintagma „tabelul nr. 9” se modifică și se înlocuiește cu sintagma „tabelul nr. 8”.</w:t>
      </w:r>
    </w:p>
    <w:p w14:paraId="618B9AF2" w14:textId="6AEBAA4C" w:rsidR="005A3001" w:rsidRDefault="005A300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articolul 272, litera b) se modifică și va avea următorul cuprins:</w:t>
      </w:r>
    </w:p>
    <w:p w14:paraId="6DF110FB" w14:textId="1CA57412" w:rsidR="005A3001" w:rsidRDefault="005A3001" w:rsidP="005A3001">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5A3001">
        <w:rPr>
          <w:rFonts w:ascii="Times New Roman" w:eastAsia="Times New Roman" w:hAnsi="Times New Roman" w:cs="Times New Roman"/>
          <w:sz w:val="24"/>
          <w:szCs w:val="24"/>
          <w:lang w:val="en-US"/>
        </w:rPr>
        <w:t>proba se efectuează pe conductele terminate şi se consideră corespunzătoare dacă presiunea se menţine constantă</w:t>
      </w:r>
      <w:r>
        <w:rPr>
          <w:rFonts w:ascii="Times New Roman" w:eastAsia="Times New Roman" w:hAnsi="Times New Roman" w:cs="Times New Roman"/>
          <w:sz w:val="24"/>
          <w:szCs w:val="24"/>
          <w:lang w:val="en-US"/>
        </w:rPr>
        <w:t>.”</w:t>
      </w:r>
    </w:p>
    <w:p w14:paraId="604D274C" w14:textId="3484B11E" w:rsidR="00C37A9B" w:rsidRPr="00906A44" w:rsidRDefault="00C37A9B"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Articolul 273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0AE97FAE" w14:textId="77777777" w:rsidR="00C37A9B" w:rsidRPr="00906A44" w:rsidRDefault="00C37A9B" w:rsidP="001002E2">
      <w:pPr>
        <w:tabs>
          <w:tab w:val="left" w:pos="576"/>
          <w:tab w:val="left" w:pos="630"/>
          <w:tab w:val="left" w:pos="851"/>
          <w:tab w:val="left" w:pos="108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273 - (1) Timpul de realizare a probei de rezisten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ă la presiune</w:t>
      </w:r>
      <w:r w:rsidRPr="00906A44">
        <w:rPr>
          <w:rFonts w:ascii="Times New Roman" w:eastAsia="Calibri" w:hAnsi="Times New Roman" w:cs="Times New Roman"/>
          <w:sz w:val="24"/>
          <w:szCs w:val="24"/>
        </w:rPr>
        <w:t xml:space="preserve"> a conductelor de distribu</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ie a gazelor naturale, a racordurilor sau a instala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iilor de utilizare a gazelor naturale</w:t>
      </w:r>
      <w:r w:rsidRPr="00906A44">
        <w:rPr>
          <w:rFonts w:ascii="Times New Roman" w:eastAsia="Times New Roman" w:hAnsi="Times New Roman" w:cs="Times New Roman"/>
          <w:sz w:val="24"/>
          <w:szCs w:val="24"/>
        </w:rPr>
        <w:t xml:space="preserve"> este de 1 oră. </w:t>
      </w:r>
    </w:p>
    <w:p w14:paraId="6F45B045" w14:textId="648D2C14" w:rsidR="00C37A9B" w:rsidRPr="00906A44" w:rsidRDefault="00C37A9B" w:rsidP="00E4615A">
      <w:pPr>
        <w:tabs>
          <w:tab w:val="left" w:pos="576"/>
          <w:tab w:val="left" w:pos="630"/>
          <w:tab w:val="left" w:pos="851"/>
          <w:tab w:val="left" w:pos="108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 Timpul de realizare a probei de etan</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eitate la presiune </w:t>
      </w:r>
      <w:r w:rsidRPr="00906A44">
        <w:rPr>
          <w:rFonts w:ascii="Times New Roman" w:eastAsia="Calibri" w:hAnsi="Times New Roman" w:cs="Times New Roman"/>
          <w:sz w:val="24"/>
          <w:szCs w:val="24"/>
        </w:rPr>
        <w:t>a conducte</w:t>
      </w:r>
      <w:r w:rsidR="004E421C">
        <w:rPr>
          <w:rFonts w:ascii="Times New Roman" w:eastAsia="Calibri" w:hAnsi="Times New Roman" w:cs="Times New Roman"/>
          <w:sz w:val="24"/>
          <w:szCs w:val="24"/>
        </w:rPr>
        <w:t>i</w:t>
      </w:r>
      <w:r w:rsidRPr="00906A44">
        <w:rPr>
          <w:rFonts w:ascii="Times New Roman" w:eastAsia="Calibri" w:hAnsi="Times New Roman" w:cs="Times New Roman"/>
          <w:sz w:val="24"/>
          <w:szCs w:val="24"/>
        </w:rPr>
        <w:t xml:space="preserve"> de distribu</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ie a gazelor naturale</w:t>
      </w:r>
      <w:r w:rsidR="004E421C">
        <w:rPr>
          <w:rFonts w:ascii="Times New Roman" w:eastAsia="Calibri" w:hAnsi="Times New Roman" w:cs="Times New Roman"/>
          <w:sz w:val="24"/>
          <w:szCs w:val="24"/>
        </w:rPr>
        <w:t>,</w:t>
      </w:r>
      <w:r w:rsidRPr="00906A44">
        <w:rPr>
          <w:rFonts w:ascii="Times New Roman" w:eastAsia="Calibri" w:hAnsi="Times New Roman" w:cs="Times New Roman"/>
          <w:sz w:val="24"/>
          <w:szCs w:val="24"/>
        </w:rPr>
        <w:t xml:space="preserve">  a racordu</w:t>
      </w:r>
      <w:r w:rsidR="004E421C">
        <w:rPr>
          <w:rFonts w:ascii="Times New Roman" w:eastAsia="Calibri" w:hAnsi="Times New Roman" w:cs="Times New Roman"/>
          <w:sz w:val="24"/>
          <w:szCs w:val="24"/>
        </w:rPr>
        <w:t>lui</w:t>
      </w:r>
      <w:r w:rsidRPr="00906A44">
        <w:rPr>
          <w:rFonts w:ascii="Times New Roman" w:eastAsia="Calibri" w:hAnsi="Times New Roman" w:cs="Times New Roman"/>
          <w:sz w:val="24"/>
          <w:szCs w:val="24"/>
        </w:rPr>
        <w:t xml:space="preserve"> </w:t>
      </w:r>
      <w:r w:rsidR="004E421C">
        <w:rPr>
          <w:rFonts w:ascii="Times New Roman" w:eastAsia="Calibri" w:hAnsi="Times New Roman" w:cs="Times New Roman"/>
          <w:sz w:val="24"/>
          <w:szCs w:val="24"/>
        </w:rPr>
        <w:t>sau</w:t>
      </w:r>
      <w:r w:rsidRPr="00906A44">
        <w:rPr>
          <w:rFonts w:ascii="Times New Roman" w:eastAsia="Calibri" w:hAnsi="Times New Roman" w:cs="Times New Roman"/>
          <w:sz w:val="24"/>
          <w:szCs w:val="24"/>
        </w:rPr>
        <w:t xml:space="preserve"> a instala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iei de utilizare a gazelor naturale este prevăzut în tabelul nr. </w:t>
      </w:r>
      <w:r w:rsidR="00D01804" w:rsidRPr="00906A44">
        <w:rPr>
          <w:rFonts w:ascii="Times New Roman" w:eastAsia="Calibri" w:hAnsi="Times New Roman" w:cs="Times New Roman"/>
          <w:sz w:val="24"/>
          <w:szCs w:val="24"/>
        </w:rPr>
        <w:t>8</w:t>
      </w:r>
      <w:r w:rsidR="004E421C">
        <w:rPr>
          <w:rFonts w:ascii="Times New Roman" w:eastAsia="Calibri" w:hAnsi="Times New Roman" w:cs="Times New Roman"/>
          <w:sz w:val="24"/>
          <w:szCs w:val="24"/>
        </w:rPr>
        <w:t>^1</w:t>
      </w:r>
      <w:r w:rsidRPr="00906A44">
        <w:rPr>
          <w:rFonts w:ascii="Times New Roman" w:eastAsia="Times New Roman" w:hAnsi="Times New Roman" w:cs="Times New Roman"/>
          <w:sz w:val="24"/>
          <w:szCs w:val="24"/>
        </w:rPr>
        <w:t>.</w:t>
      </w:r>
    </w:p>
    <w:p w14:paraId="5F883CB4" w14:textId="5E6222F5" w:rsidR="00C37A9B" w:rsidRPr="00906A44" w:rsidRDefault="00C37A9B" w:rsidP="00026B17">
      <w:pPr>
        <w:tabs>
          <w:tab w:val="left" w:pos="576"/>
          <w:tab w:val="left" w:pos="630"/>
          <w:tab w:val="left" w:pos="851"/>
          <w:tab w:val="left" w:pos="1080"/>
        </w:tabs>
        <w:spacing w:after="0" w:line="360" w:lineRule="auto"/>
        <w:jc w:val="right"/>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Tabelul nr. </w:t>
      </w:r>
      <w:r w:rsidR="00D01804" w:rsidRPr="00906A44">
        <w:rPr>
          <w:rFonts w:ascii="Times New Roman" w:eastAsia="Times New Roman" w:hAnsi="Times New Roman" w:cs="Times New Roman"/>
          <w:sz w:val="24"/>
          <w:szCs w:val="24"/>
        </w:rPr>
        <w:t>8</w:t>
      </w:r>
      <w:r w:rsidR="004E421C">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w:t>
      </w:r>
    </w:p>
    <w:tbl>
      <w:tblPr>
        <w:tblStyle w:val="TableGrid"/>
        <w:tblW w:w="8926" w:type="dxa"/>
        <w:tblLook w:val="04A0" w:firstRow="1" w:lastRow="0" w:firstColumn="1" w:lastColumn="0" w:noHBand="0" w:noVBand="1"/>
      </w:tblPr>
      <w:tblGrid>
        <w:gridCol w:w="3681"/>
        <w:gridCol w:w="5245"/>
      </w:tblGrid>
      <w:tr w:rsidR="004E130D" w:rsidRPr="00906A44" w14:paraId="30E82F24" w14:textId="77777777" w:rsidTr="00164B19">
        <w:tc>
          <w:tcPr>
            <w:tcW w:w="3681" w:type="dxa"/>
          </w:tcPr>
          <w:p w14:paraId="088DA620" w14:textId="55C118D6"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 xml:space="preserve">Volumul conductei </w:t>
            </w:r>
            <w:r w:rsidR="004E421C">
              <w:rPr>
                <w:rFonts w:eastAsia="Calibri"/>
                <w:sz w:val="24"/>
                <w:szCs w:val="24"/>
              </w:rPr>
              <w:t xml:space="preserve">de distribuție, a racordului sau a </w:t>
            </w:r>
            <w:r w:rsidRPr="00906A44">
              <w:rPr>
                <w:rFonts w:eastAsia="Calibri"/>
                <w:sz w:val="24"/>
                <w:szCs w:val="24"/>
              </w:rPr>
              <w:t>instala</w:t>
            </w:r>
            <w:r w:rsidR="002B0B57" w:rsidRPr="00906A44">
              <w:rPr>
                <w:rFonts w:eastAsia="Calibri"/>
                <w:sz w:val="24"/>
                <w:szCs w:val="24"/>
              </w:rPr>
              <w:t>ț</w:t>
            </w:r>
            <w:r w:rsidRPr="00906A44">
              <w:rPr>
                <w:rFonts w:eastAsia="Calibri"/>
                <w:sz w:val="24"/>
                <w:szCs w:val="24"/>
              </w:rPr>
              <w:t>iei de utilizare a gazelor naturale</w:t>
            </w:r>
            <w:r w:rsidR="004E421C" w:rsidRPr="00906A44">
              <w:rPr>
                <w:rFonts w:eastAsia="Calibri"/>
                <w:sz w:val="24"/>
                <w:szCs w:val="24"/>
              </w:rPr>
              <w:t xml:space="preserve"> OL/PE</w:t>
            </w:r>
          </w:p>
        </w:tc>
        <w:tc>
          <w:tcPr>
            <w:tcW w:w="5245" w:type="dxa"/>
          </w:tcPr>
          <w:p w14:paraId="3D2AE035" w14:textId="46802348" w:rsidR="00C37A9B" w:rsidRPr="00906A44" w:rsidRDefault="00C37A9B" w:rsidP="00E4615A">
            <w:pPr>
              <w:tabs>
                <w:tab w:val="left" w:pos="576"/>
                <w:tab w:val="left" w:pos="630"/>
                <w:tab w:val="left" w:pos="851"/>
                <w:tab w:val="left" w:pos="1080"/>
              </w:tabs>
              <w:jc w:val="center"/>
              <w:rPr>
                <w:rFonts w:eastAsia="Calibri"/>
                <w:sz w:val="24"/>
                <w:szCs w:val="24"/>
              </w:rPr>
            </w:pPr>
            <w:r w:rsidRPr="00906A44">
              <w:rPr>
                <w:rFonts w:eastAsia="Calibri"/>
                <w:sz w:val="24"/>
                <w:szCs w:val="24"/>
              </w:rPr>
              <w:t>Timpul de realizare a probei de etan</w:t>
            </w:r>
            <w:r w:rsidR="002B0B57" w:rsidRPr="00906A44">
              <w:rPr>
                <w:rFonts w:eastAsia="Calibri"/>
                <w:sz w:val="24"/>
                <w:szCs w:val="24"/>
              </w:rPr>
              <w:t>ș</w:t>
            </w:r>
            <w:r w:rsidRPr="00906A44">
              <w:rPr>
                <w:rFonts w:eastAsia="Calibri"/>
                <w:sz w:val="24"/>
                <w:szCs w:val="24"/>
              </w:rPr>
              <w:t xml:space="preserve">eitate </w:t>
            </w:r>
          </w:p>
        </w:tc>
      </w:tr>
      <w:tr w:rsidR="004E130D" w:rsidRPr="00906A44" w14:paraId="0341BE06" w14:textId="77777777" w:rsidTr="00164B19">
        <w:tc>
          <w:tcPr>
            <w:tcW w:w="3681" w:type="dxa"/>
          </w:tcPr>
          <w:p w14:paraId="56654268"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[m</w:t>
            </w:r>
            <w:r w:rsidRPr="00906A44">
              <w:rPr>
                <w:rFonts w:eastAsia="Calibri"/>
                <w:sz w:val="24"/>
                <w:szCs w:val="24"/>
                <w:vertAlign w:val="superscript"/>
              </w:rPr>
              <w:t>3</w:t>
            </w:r>
            <w:r w:rsidRPr="00906A44">
              <w:rPr>
                <w:rFonts w:eastAsia="Calibri"/>
                <w:sz w:val="24"/>
                <w:szCs w:val="24"/>
              </w:rPr>
              <w:t>]</w:t>
            </w:r>
          </w:p>
        </w:tc>
        <w:tc>
          <w:tcPr>
            <w:tcW w:w="5245" w:type="dxa"/>
          </w:tcPr>
          <w:p w14:paraId="05B170D1"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[h]</w:t>
            </w:r>
          </w:p>
        </w:tc>
      </w:tr>
      <w:tr w:rsidR="004E130D" w:rsidRPr="00906A44" w14:paraId="0F5B5CED" w14:textId="77777777" w:rsidTr="00164B19">
        <w:tc>
          <w:tcPr>
            <w:tcW w:w="3681" w:type="dxa"/>
          </w:tcPr>
          <w:p w14:paraId="0C239339"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0,1</w:t>
            </w:r>
          </w:p>
        </w:tc>
        <w:tc>
          <w:tcPr>
            <w:tcW w:w="5245" w:type="dxa"/>
          </w:tcPr>
          <w:p w14:paraId="4BD3972C"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1</w:t>
            </w:r>
          </w:p>
        </w:tc>
      </w:tr>
      <w:tr w:rsidR="004E130D" w:rsidRPr="00906A44" w14:paraId="7836FD94" w14:textId="77777777" w:rsidTr="00164B19">
        <w:tc>
          <w:tcPr>
            <w:tcW w:w="3681" w:type="dxa"/>
          </w:tcPr>
          <w:p w14:paraId="3F08B482"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0,2</w:t>
            </w:r>
          </w:p>
        </w:tc>
        <w:tc>
          <w:tcPr>
            <w:tcW w:w="5245" w:type="dxa"/>
          </w:tcPr>
          <w:p w14:paraId="4C01B2D9"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2</w:t>
            </w:r>
          </w:p>
        </w:tc>
      </w:tr>
      <w:tr w:rsidR="004E130D" w:rsidRPr="00906A44" w14:paraId="7BB228C3" w14:textId="77777777" w:rsidTr="00164B19">
        <w:tc>
          <w:tcPr>
            <w:tcW w:w="3681" w:type="dxa"/>
          </w:tcPr>
          <w:p w14:paraId="70AB134B"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0,3</w:t>
            </w:r>
          </w:p>
        </w:tc>
        <w:tc>
          <w:tcPr>
            <w:tcW w:w="5245" w:type="dxa"/>
          </w:tcPr>
          <w:p w14:paraId="6E102040"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2</w:t>
            </w:r>
          </w:p>
        </w:tc>
      </w:tr>
      <w:tr w:rsidR="004E130D" w:rsidRPr="00906A44" w14:paraId="0872D2F7" w14:textId="77777777" w:rsidTr="00164B19">
        <w:tc>
          <w:tcPr>
            <w:tcW w:w="3681" w:type="dxa"/>
          </w:tcPr>
          <w:p w14:paraId="7CD2C83B"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0,5</w:t>
            </w:r>
          </w:p>
        </w:tc>
        <w:tc>
          <w:tcPr>
            <w:tcW w:w="5245" w:type="dxa"/>
          </w:tcPr>
          <w:p w14:paraId="3D588854"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3</w:t>
            </w:r>
          </w:p>
        </w:tc>
      </w:tr>
      <w:tr w:rsidR="004E130D" w:rsidRPr="00906A44" w14:paraId="62FCFEC7" w14:textId="77777777" w:rsidTr="00164B19">
        <w:tc>
          <w:tcPr>
            <w:tcW w:w="3681" w:type="dxa"/>
          </w:tcPr>
          <w:p w14:paraId="3813F60B"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1,0</w:t>
            </w:r>
          </w:p>
        </w:tc>
        <w:tc>
          <w:tcPr>
            <w:tcW w:w="5245" w:type="dxa"/>
          </w:tcPr>
          <w:p w14:paraId="70D2D331"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6</w:t>
            </w:r>
          </w:p>
        </w:tc>
      </w:tr>
      <w:tr w:rsidR="004E130D" w:rsidRPr="00906A44" w14:paraId="1C450E04" w14:textId="77777777" w:rsidTr="00164B19">
        <w:tc>
          <w:tcPr>
            <w:tcW w:w="3681" w:type="dxa"/>
          </w:tcPr>
          <w:p w14:paraId="1EC6FB6D"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2,0</w:t>
            </w:r>
          </w:p>
        </w:tc>
        <w:tc>
          <w:tcPr>
            <w:tcW w:w="5245" w:type="dxa"/>
          </w:tcPr>
          <w:p w14:paraId="52A843FC"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12</w:t>
            </w:r>
          </w:p>
        </w:tc>
      </w:tr>
      <w:tr w:rsidR="004E130D" w:rsidRPr="00906A44" w14:paraId="3BFF7EE1" w14:textId="77777777" w:rsidTr="00164B19">
        <w:tc>
          <w:tcPr>
            <w:tcW w:w="3681" w:type="dxa"/>
          </w:tcPr>
          <w:p w14:paraId="20375F69"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3,0</w:t>
            </w:r>
          </w:p>
        </w:tc>
        <w:tc>
          <w:tcPr>
            <w:tcW w:w="5245" w:type="dxa"/>
          </w:tcPr>
          <w:p w14:paraId="0753FC37"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18</w:t>
            </w:r>
          </w:p>
        </w:tc>
      </w:tr>
      <w:tr w:rsidR="004E130D" w:rsidRPr="00906A44" w14:paraId="3E470ABD" w14:textId="77777777" w:rsidTr="00164B19">
        <w:tc>
          <w:tcPr>
            <w:tcW w:w="3681" w:type="dxa"/>
          </w:tcPr>
          <w:p w14:paraId="53B360B8"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 4,0</w:t>
            </w:r>
          </w:p>
        </w:tc>
        <w:tc>
          <w:tcPr>
            <w:tcW w:w="5245" w:type="dxa"/>
          </w:tcPr>
          <w:p w14:paraId="23924AA9" w14:textId="77777777" w:rsidR="00C37A9B" w:rsidRPr="00906A44" w:rsidRDefault="00C37A9B" w:rsidP="002731B3">
            <w:pPr>
              <w:tabs>
                <w:tab w:val="left" w:pos="576"/>
                <w:tab w:val="left" w:pos="630"/>
                <w:tab w:val="left" w:pos="851"/>
                <w:tab w:val="left" w:pos="1080"/>
              </w:tabs>
              <w:jc w:val="center"/>
              <w:rPr>
                <w:rFonts w:eastAsia="Calibri"/>
                <w:sz w:val="24"/>
                <w:szCs w:val="24"/>
              </w:rPr>
            </w:pPr>
            <w:r w:rsidRPr="00906A44">
              <w:rPr>
                <w:rFonts w:eastAsia="Calibri"/>
                <w:sz w:val="24"/>
                <w:szCs w:val="24"/>
              </w:rPr>
              <w:t>24</w:t>
            </w:r>
          </w:p>
        </w:tc>
      </w:tr>
    </w:tbl>
    <w:p w14:paraId="1F0EB66A" w14:textId="77777777" w:rsidR="00D94D8A" w:rsidRPr="00906A44" w:rsidRDefault="00D94D8A" w:rsidP="001B2160">
      <w:pPr>
        <w:pStyle w:val="ListParagraph"/>
        <w:numPr>
          <w:ilvl w:val="0"/>
          <w:numId w:val="14"/>
        </w:numPr>
        <w:spacing w:after="0" w:line="360" w:lineRule="auto"/>
        <w:ind w:left="0" w:firstLine="0"/>
        <w:jc w:val="both"/>
        <w:rPr>
          <w:rFonts w:ascii="Times New Roman" w:hAnsi="Times New Roman" w:cs="Times New Roman"/>
          <w:sz w:val="24"/>
          <w:szCs w:val="24"/>
        </w:rPr>
      </w:pPr>
      <w:r w:rsidRPr="00906A44">
        <w:rPr>
          <w:rFonts w:ascii="Times New Roman" w:hAnsi="Times New Roman" w:cs="Times New Roman"/>
          <w:sz w:val="24"/>
          <w:szCs w:val="24"/>
        </w:rPr>
        <w:t>La articolul 274, alineatul (6) se modifică și va avea următorul cuprins:</w:t>
      </w:r>
    </w:p>
    <w:p w14:paraId="1278D674" w14:textId="2C45027B" w:rsidR="00D94D8A" w:rsidRPr="00906A44" w:rsidRDefault="00D94D8A" w:rsidP="00D94D8A">
      <w:pPr>
        <w:widowControl w:val="0"/>
        <w:spacing w:after="0" w:line="360" w:lineRule="auto"/>
        <w:jc w:val="both"/>
        <w:rPr>
          <w:rFonts w:ascii="Times New Roman" w:hAnsi="Times New Roman" w:cs="Times New Roman"/>
          <w:sz w:val="24"/>
          <w:szCs w:val="24"/>
        </w:rPr>
      </w:pPr>
      <w:r w:rsidRPr="00906A44">
        <w:rPr>
          <w:rFonts w:ascii="Times New Roman" w:hAnsi="Times New Roman" w:cs="Times New Roman"/>
          <w:sz w:val="24"/>
          <w:szCs w:val="24"/>
        </w:rPr>
        <w:t>„(6) La efectuarea probelor de rezistenţă şi etanşeitate pentru instalația de utilizare a gazelor naturale nu este necesară utilizarea aparatelor de măsurare a gazelor naturale cu înregistrare continuă a presiunii şi a temperaturii gazelor naturale.”</w:t>
      </w:r>
    </w:p>
    <w:p w14:paraId="4673CA3A" w14:textId="20474C7E" w:rsidR="00C37A9B" w:rsidRPr="00906A44" w:rsidRDefault="002731B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283</w:t>
      </w:r>
      <w:r w:rsidR="00EB338F" w:rsidRPr="00906A44">
        <w:rPr>
          <w:rFonts w:ascii="Times New Roman" w:eastAsia="Times New Roman" w:hAnsi="Times New Roman" w:cs="Times New Roman"/>
          <w:sz w:val="24"/>
          <w:szCs w:val="24"/>
        </w:rPr>
        <w:t xml:space="preserve"> se introduce un nou articol, articolul 283</w:t>
      </w:r>
      <w:r w:rsidR="004E421C">
        <w:rPr>
          <w:rFonts w:ascii="Times New Roman" w:eastAsia="Times New Roman" w:hAnsi="Times New Roman" w:cs="Times New Roman"/>
          <w:sz w:val="24"/>
          <w:szCs w:val="24"/>
        </w:rPr>
        <w:t>^1</w:t>
      </w:r>
      <w:r w:rsidR="006E7048" w:rsidRPr="00906A44">
        <w:rPr>
          <w:rFonts w:ascii="Times New Roman" w:eastAsia="Times New Roman" w:hAnsi="Times New Roman" w:cs="Times New Roman"/>
          <w:sz w:val="24"/>
          <w:szCs w:val="24"/>
        </w:rPr>
        <w:t>,</w:t>
      </w:r>
      <w:r w:rsidR="00EB338F" w:rsidRPr="00906A44">
        <w:rPr>
          <w:rFonts w:ascii="Times New Roman" w:eastAsia="Times New Roman" w:hAnsi="Times New Roman" w:cs="Times New Roman"/>
          <w:sz w:val="24"/>
          <w:szCs w:val="24"/>
        </w:rPr>
        <w:t xml:space="preserve"> cu următorul cuprins:</w:t>
      </w:r>
    </w:p>
    <w:p w14:paraId="6321FD8B" w14:textId="65C88E34" w:rsidR="00EB338F" w:rsidRPr="00906A44" w:rsidRDefault="00EB338F" w:rsidP="001002E2">
      <w:pPr>
        <w:tabs>
          <w:tab w:val="left" w:pos="576"/>
          <w:tab w:val="left" w:pos="851"/>
          <w:tab w:val="left" w:pos="1080"/>
          <w:tab w:val="left" w:pos="1418"/>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283</w:t>
      </w:r>
      <w:r w:rsidR="004E421C">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w:t>
      </w:r>
      <w:r w:rsidR="001E13E9">
        <w:rPr>
          <w:rFonts w:ascii="Times New Roman" w:eastAsia="Times New Roman" w:hAnsi="Times New Roman" w:cs="Times New Roman"/>
          <w:sz w:val="24"/>
          <w:szCs w:val="24"/>
        </w:rPr>
        <w:t xml:space="preserve"> </w:t>
      </w:r>
      <w:r w:rsidR="00E77623"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ste interzisă verificarea cu flacără a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iei de utilizare</w:t>
      </w:r>
      <w:r w:rsidR="00D2312E" w:rsidRPr="00906A44">
        <w:rPr>
          <w:rFonts w:ascii="Times New Roman" w:eastAsia="Times New Roman" w:hAnsi="Times New Roman" w:cs="Times New Roman"/>
          <w:sz w:val="24"/>
          <w:szCs w:val="24"/>
        </w:rPr>
        <w:t xml:space="preserve"> sau</w:t>
      </w:r>
      <w:r w:rsidR="00D2312E" w:rsidRPr="00906A44">
        <w:rPr>
          <w:rFonts w:ascii="Times New Roman" w:hAnsi="Times New Roman" w:cs="Times New Roman"/>
          <w:sz w:val="24"/>
          <w:szCs w:val="24"/>
        </w:rPr>
        <w:t xml:space="preserve"> </w:t>
      </w:r>
      <w:r w:rsidR="00F75F89" w:rsidRPr="00906A44">
        <w:rPr>
          <w:rFonts w:ascii="Times New Roman" w:hAnsi="Times New Roman" w:cs="Times New Roman"/>
          <w:sz w:val="24"/>
          <w:szCs w:val="24"/>
        </w:rPr>
        <w:t>a obiectivelor sistemelor de distribuție</w:t>
      </w:r>
      <w:r w:rsidRPr="00906A44">
        <w:rPr>
          <w:rFonts w:ascii="Times New Roman" w:eastAsia="Times New Roman" w:hAnsi="Times New Roman" w:cs="Times New Roman"/>
          <w:sz w:val="24"/>
          <w:szCs w:val="24"/>
        </w:rPr>
        <w:t xml:space="preserve"> a gazelor naturale.”</w:t>
      </w:r>
    </w:p>
    <w:p w14:paraId="3570142C" w14:textId="5EF7E01A" w:rsidR="00D277B7" w:rsidRDefault="00D277B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articolul 284, alineatul (1) se modifică și va avea următorul cuprins:</w:t>
      </w:r>
    </w:p>
    <w:p w14:paraId="665D2161" w14:textId="72D843BE" w:rsidR="00D277B7" w:rsidRDefault="00D277B7" w:rsidP="00D277B7">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 284 – (1) </w:t>
      </w:r>
      <w:r w:rsidRPr="00D277B7">
        <w:rPr>
          <w:rFonts w:ascii="Times New Roman" w:eastAsia="Times New Roman" w:hAnsi="Times New Roman" w:cs="Times New Roman"/>
          <w:sz w:val="24"/>
          <w:szCs w:val="24"/>
        </w:rPr>
        <w:t>Recepţia tehnică și punerea în funcțiune a instalației de utilizare a gazelor naturale se realizează conform prevederilor Procedurii privind proiectarea, verificarea proiectului tehnic, execuţia, recepţia tehnică şi punerea în funcţiune a instalaţiei de utilizare a gazelor naturale, aprobată prin Ordinul președintelui ANRE nr. 156/2020</w:t>
      </w:r>
      <w:r w:rsidR="002F58AC">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2A089B9C" w14:textId="3883DADD" w:rsidR="00C37A9B" w:rsidRPr="00906A44" w:rsidRDefault="00AA2D9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285, după alineatul (2) se introduce un nou alineat, alineatul (3)</w:t>
      </w:r>
      <w:r w:rsidR="006E704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10D9C9AB" w14:textId="77777777" w:rsidR="00F75F89" w:rsidRPr="00906A44" w:rsidRDefault="00AA2D91" w:rsidP="001002E2">
      <w:pPr>
        <w:tabs>
          <w:tab w:val="left" w:pos="576"/>
          <w:tab w:val="left" w:pos="851"/>
          <w:tab w:val="left" w:pos="1134"/>
          <w:tab w:val="left" w:pos="1170"/>
          <w:tab w:val="left" w:pos="1296"/>
          <w:tab w:val="left" w:pos="1418"/>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 Responsabilul tehnic cu execu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ia atestat, ca reprezentant al executantului, îndepline</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te</w:t>
      </w:r>
      <w:r w:rsidR="00F75F89" w:rsidRPr="00906A44">
        <w:rPr>
          <w:rFonts w:ascii="Times New Roman" w:eastAsia="Times New Roman" w:hAnsi="Times New Roman" w:cs="Times New Roman"/>
          <w:sz w:val="24"/>
          <w:szCs w:val="24"/>
        </w:rPr>
        <w:t>:</w:t>
      </w:r>
    </w:p>
    <w:p w14:paraId="5C0550B5" w14:textId="45C558A5" w:rsidR="005D46A8" w:rsidRPr="00906A44" w:rsidRDefault="00AA2D91" w:rsidP="001B2160">
      <w:pPr>
        <w:pStyle w:val="ListParagraph"/>
        <w:numPr>
          <w:ilvl w:val="0"/>
          <w:numId w:val="23"/>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iile prevăzute la art. 17 alin. (1) din </w:t>
      </w:r>
      <w:r w:rsidR="002F58AC" w:rsidRPr="002F58AC">
        <w:rPr>
          <w:rFonts w:ascii="Times New Roman" w:eastAsia="Times New Roman" w:hAnsi="Times New Roman" w:cs="Times New Roman"/>
          <w:sz w:val="24"/>
          <w:szCs w:val="24"/>
        </w:rPr>
        <w:t>Regulamentul privind verificarea și expertizarea tehnică a proiectelor, expertizarea tehnică a execuției lucrărilor și a construcțiilor, precum și verificarea lucrărilor executate, aprobat prin Hotărârea Guvernului nr. 925/1995, cu modificările ulterioare</w:t>
      </w:r>
      <w:r w:rsidR="005D46A8" w:rsidRPr="00906A44">
        <w:rPr>
          <w:rFonts w:ascii="Times New Roman" w:eastAsia="Times New Roman" w:hAnsi="Times New Roman" w:cs="Times New Roman"/>
          <w:sz w:val="24"/>
          <w:szCs w:val="24"/>
        </w:rPr>
        <w:t>;</w:t>
      </w:r>
    </w:p>
    <w:p w14:paraId="2746688B" w14:textId="1EF19FB4" w:rsidR="00AA2D91" w:rsidRPr="00906A44" w:rsidRDefault="005D46A8" w:rsidP="001B2160">
      <w:pPr>
        <w:pStyle w:val="ListParagraph"/>
        <w:numPr>
          <w:ilvl w:val="0"/>
          <w:numId w:val="23"/>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obligațiile și răspunderile prevăzute în Procedura privind autorizarea şi exercitarea dreptului de practică a responsabililor tehnici cu execuţia lucrărilor de construcţii, aprobată prin Ordinul </w:t>
      </w:r>
      <w:r w:rsidR="002F58AC">
        <w:rPr>
          <w:rFonts w:ascii="Times New Roman" w:eastAsia="Times New Roman" w:hAnsi="Times New Roman" w:cs="Times New Roman"/>
          <w:sz w:val="24"/>
          <w:szCs w:val="24"/>
        </w:rPr>
        <w:t>viceprim-ministrului</w:t>
      </w:r>
      <w:r w:rsidR="008B5D77">
        <w:rPr>
          <w:rFonts w:ascii="Times New Roman" w:eastAsia="Times New Roman" w:hAnsi="Times New Roman" w:cs="Times New Roman"/>
          <w:sz w:val="24"/>
          <w:szCs w:val="24"/>
        </w:rPr>
        <w:t>,</w:t>
      </w:r>
      <w:r w:rsidR="002F58AC">
        <w:rPr>
          <w:rFonts w:ascii="Times New Roman" w:eastAsia="Times New Roman" w:hAnsi="Times New Roman" w:cs="Times New Roman"/>
          <w:sz w:val="24"/>
          <w:szCs w:val="24"/>
        </w:rPr>
        <w:t xml:space="preserve"> m</w:t>
      </w:r>
      <w:r w:rsidRPr="00906A44">
        <w:rPr>
          <w:rFonts w:ascii="Times New Roman" w:eastAsia="Times New Roman" w:hAnsi="Times New Roman" w:cs="Times New Roman"/>
          <w:sz w:val="24"/>
          <w:szCs w:val="24"/>
        </w:rPr>
        <w:t>inis</w:t>
      </w:r>
      <w:r w:rsidR="008B5D77">
        <w:rPr>
          <w:rFonts w:ascii="Times New Roman" w:eastAsia="Times New Roman" w:hAnsi="Times New Roman" w:cs="Times New Roman"/>
          <w:sz w:val="24"/>
          <w:szCs w:val="24"/>
        </w:rPr>
        <w:t>trului</w:t>
      </w:r>
      <w:r w:rsidRPr="00906A44">
        <w:rPr>
          <w:rFonts w:ascii="Times New Roman" w:eastAsia="Times New Roman" w:hAnsi="Times New Roman" w:cs="Times New Roman"/>
          <w:sz w:val="24"/>
          <w:szCs w:val="24"/>
        </w:rPr>
        <w:t xml:space="preserve"> </w:t>
      </w:r>
      <w:r w:rsidR="002F58AC">
        <w:rPr>
          <w:rFonts w:ascii="Times New Roman" w:eastAsia="Times New Roman" w:hAnsi="Times New Roman" w:cs="Times New Roman"/>
          <w:sz w:val="24"/>
          <w:szCs w:val="24"/>
        </w:rPr>
        <w:t>d</w:t>
      </w:r>
      <w:r w:rsidRPr="00906A44">
        <w:rPr>
          <w:rFonts w:ascii="Times New Roman" w:eastAsia="Times New Roman" w:hAnsi="Times New Roman" w:cs="Times New Roman"/>
          <w:sz w:val="24"/>
          <w:szCs w:val="24"/>
        </w:rPr>
        <w:t xml:space="preserve">ezvoltării </w:t>
      </w:r>
      <w:r w:rsidR="002F58AC">
        <w:rPr>
          <w:rFonts w:ascii="Times New Roman" w:eastAsia="Times New Roman" w:hAnsi="Times New Roman" w:cs="Times New Roman"/>
          <w:sz w:val="24"/>
          <w:szCs w:val="24"/>
        </w:rPr>
        <w:t>r</w:t>
      </w:r>
      <w:r w:rsidRPr="00906A44">
        <w:rPr>
          <w:rFonts w:ascii="Times New Roman" w:eastAsia="Times New Roman" w:hAnsi="Times New Roman" w:cs="Times New Roman"/>
          <w:sz w:val="24"/>
          <w:szCs w:val="24"/>
        </w:rPr>
        <w:t xml:space="preserve">egionale și </w:t>
      </w:r>
      <w:r w:rsidR="002F58AC">
        <w:rPr>
          <w:rFonts w:ascii="Times New Roman" w:eastAsia="Times New Roman" w:hAnsi="Times New Roman" w:cs="Times New Roman"/>
          <w:sz w:val="24"/>
          <w:szCs w:val="24"/>
        </w:rPr>
        <w:t>t</w:t>
      </w:r>
      <w:r w:rsidRPr="00906A44">
        <w:rPr>
          <w:rFonts w:ascii="Times New Roman" w:eastAsia="Times New Roman" w:hAnsi="Times New Roman" w:cs="Times New Roman"/>
          <w:sz w:val="24"/>
          <w:szCs w:val="24"/>
        </w:rPr>
        <w:t>urismului nr. 1895/2016, cu modificările ulterioare</w:t>
      </w:r>
      <w:r w:rsidR="00AA2D91" w:rsidRPr="00906A44">
        <w:rPr>
          <w:rFonts w:ascii="Times New Roman" w:eastAsia="Times New Roman" w:hAnsi="Times New Roman" w:cs="Times New Roman"/>
          <w:sz w:val="24"/>
          <w:szCs w:val="24"/>
        </w:rPr>
        <w:t>.”</w:t>
      </w:r>
    </w:p>
    <w:p w14:paraId="5104FC2F" w14:textId="196CDA9D" w:rsidR="00D34D87" w:rsidRPr="00906A44" w:rsidRDefault="00D34D8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286 litera h) se modifică și va avea următorul cuprins:</w:t>
      </w:r>
    </w:p>
    <w:p w14:paraId="474B8418" w14:textId="77777777" w:rsidR="00D34D87" w:rsidRPr="00906A44" w:rsidRDefault="00D34D87" w:rsidP="001002E2">
      <w:pPr>
        <w:tabs>
          <w:tab w:val="left" w:pos="567"/>
          <w:tab w:val="left" w:pos="117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„h) autorizația de construire sau acordul/autorizația administratorului drumului, după caz;”</w:t>
      </w:r>
    </w:p>
    <w:p w14:paraId="30EC0594" w14:textId="33FCE9AF" w:rsidR="00852E69" w:rsidRPr="00906A44" w:rsidRDefault="00852E6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288, partea introductivă și litera b) se modifică și vor avea următorul cuprins:</w:t>
      </w:r>
    </w:p>
    <w:p w14:paraId="699EC1E6" w14:textId="77777777" w:rsidR="00852E69" w:rsidRPr="00906A44" w:rsidRDefault="00852E69"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288 - Recepția tehnică a lucrărilor din sistemul de distribuție a gazelor naturale constă în:</w:t>
      </w:r>
    </w:p>
    <w:p w14:paraId="0A818B2B" w14:textId="77777777" w:rsidR="00852E69" w:rsidRPr="00906A44" w:rsidRDefault="00852E69"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 </w:t>
      </w:r>
    </w:p>
    <w:p w14:paraId="26C4B8B4" w14:textId="77777777" w:rsidR="00852E69" w:rsidRPr="00906A44" w:rsidRDefault="00852E69"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b) verificarea calității lucrărilor și a concordanței acestora cu documentația tehnică de execuție avizată, cu prevederile din autorizația de construire sau din acordul/autorizația administratorului drumului, după caz, precum și cu avizele și condițiile de execuție impuse de autoritățile competente;”</w:t>
      </w:r>
    </w:p>
    <w:p w14:paraId="3AA363AF" w14:textId="60691E28" w:rsidR="00D277B7" w:rsidRDefault="00D277B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articolul 289, alineatul (1) se modifică și va avea următorul cuprins:</w:t>
      </w:r>
    </w:p>
    <w:p w14:paraId="3BB6DE24" w14:textId="7AF127F7" w:rsidR="00D277B7" w:rsidRDefault="00D277B7" w:rsidP="00D277B7">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 289 – (1) </w:t>
      </w:r>
      <w:r w:rsidRPr="00D277B7">
        <w:rPr>
          <w:rFonts w:ascii="Times New Roman" w:eastAsia="Times New Roman" w:hAnsi="Times New Roman" w:cs="Times New Roman"/>
          <w:sz w:val="24"/>
          <w:szCs w:val="24"/>
        </w:rPr>
        <w:t xml:space="preserve">Operaţiile tehnice necesare pentru punerea în funcţiune a instalaţiilor de utilizare a gazelor naturale sunt prevăzute în Anexa nr. </w:t>
      </w:r>
      <w:r w:rsidR="002F58AC">
        <w:rPr>
          <w:rFonts w:ascii="Times New Roman" w:eastAsia="Times New Roman" w:hAnsi="Times New Roman" w:cs="Times New Roman"/>
          <w:sz w:val="24"/>
          <w:szCs w:val="24"/>
        </w:rPr>
        <w:t>6</w:t>
      </w:r>
      <w:r w:rsidR="002F58AC" w:rsidRPr="00D277B7">
        <w:rPr>
          <w:rFonts w:ascii="Times New Roman" w:eastAsia="Times New Roman" w:hAnsi="Times New Roman" w:cs="Times New Roman"/>
          <w:sz w:val="24"/>
          <w:szCs w:val="24"/>
        </w:rPr>
        <w:t xml:space="preserve"> </w:t>
      </w:r>
      <w:r w:rsidR="002F58AC">
        <w:rPr>
          <w:rFonts w:ascii="Times New Roman" w:eastAsia="Times New Roman" w:hAnsi="Times New Roman" w:cs="Times New Roman"/>
          <w:sz w:val="24"/>
          <w:szCs w:val="24"/>
        </w:rPr>
        <w:t>l</w:t>
      </w:r>
      <w:r w:rsidRPr="00D277B7">
        <w:rPr>
          <w:rFonts w:ascii="Times New Roman" w:eastAsia="Times New Roman" w:hAnsi="Times New Roman" w:cs="Times New Roman"/>
          <w:sz w:val="24"/>
          <w:szCs w:val="24"/>
        </w:rPr>
        <w:t>a Procedur</w:t>
      </w:r>
      <w:r w:rsidR="002F58AC">
        <w:rPr>
          <w:rFonts w:ascii="Times New Roman" w:eastAsia="Times New Roman" w:hAnsi="Times New Roman" w:cs="Times New Roman"/>
          <w:sz w:val="24"/>
          <w:szCs w:val="24"/>
        </w:rPr>
        <w:t>a</w:t>
      </w:r>
      <w:r w:rsidRPr="00D277B7">
        <w:rPr>
          <w:rFonts w:ascii="Times New Roman" w:eastAsia="Times New Roman" w:hAnsi="Times New Roman" w:cs="Times New Roman"/>
          <w:sz w:val="24"/>
          <w:szCs w:val="24"/>
        </w:rPr>
        <w:t xml:space="preserve"> privind proiectarea, verificarea proiectului tehnic, execuţia, recepţia tehnică şi punerea în funcţiune a instalaţiei de utilizare a gazelor naturale, aprobată prin Ordinul președintelui ANRE nr. 156/2020</w:t>
      </w:r>
      <w:r>
        <w:rPr>
          <w:rFonts w:ascii="Times New Roman" w:eastAsia="Times New Roman" w:hAnsi="Times New Roman" w:cs="Times New Roman"/>
          <w:sz w:val="24"/>
          <w:szCs w:val="24"/>
        </w:rPr>
        <w:t>.”</w:t>
      </w:r>
    </w:p>
    <w:p w14:paraId="5325712A" w14:textId="31CDAE45" w:rsidR="00C37A9B" w:rsidRPr="00906A44" w:rsidRDefault="00AA2D9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291, alineatul (1)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5E733BD6" w14:textId="393DEF91" w:rsidR="00AA2D91" w:rsidRPr="00906A44" w:rsidRDefault="00AA2D91" w:rsidP="001002E2">
      <w:pPr>
        <w:tabs>
          <w:tab w:val="left" w:pos="576"/>
          <w:tab w:val="left" w:pos="720"/>
          <w:tab w:val="left" w:pos="851"/>
          <w:tab w:val="left" w:pos="1080"/>
          <w:tab w:val="left" w:pos="1418"/>
          <w:tab w:val="left" w:pos="1584"/>
          <w:tab w:val="left" w:pos="1701"/>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291 - (1) Îmbinările care s-au executat după proba de presiune, pentru cuplarea noilor tronsoane de conductă la cele puse în func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iune, se verifică la presiunea din conducta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sau din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ia de utilizare a gazelor naturale.</w:t>
      </w:r>
      <w:r w:rsidR="00854649" w:rsidRPr="00906A44">
        <w:rPr>
          <w:rFonts w:ascii="Times New Roman" w:eastAsia="Times New Roman" w:hAnsi="Times New Roman" w:cs="Times New Roman"/>
          <w:sz w:val="24"/>
          <w:szCs w:val="24"/>
        </w:rPr>
        <w:t>”</w:t>
      </w:r>
    </w:p>
    <w:p w14:paraId="5CEE7995" w14:textId="0375B6C7" w:rsidR="00852E69" w:rsidRPr="00906A44" w:rsidRDefault="00852E6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309 alineatul (1), </w:t>
      </w:r>
      <w:r w:rsidR="00E4615A">
        <w:rPr>
          <w:rFonts w:ascii="Times New Roman" w:eastAsia="Times New Roman" w:hAnsi="Times New Roman" w:cs="Times New Roman"/>
          <w:sz w:val="24"/>
          <w:szCs w:val="24"/>
        </w:rPr>
        <w:t xml:space="preserve">partea introductivă și </w:t>
      </w:r>
      <w:r w:rsidRPr="00906A44">
        <w:rPr>
          <w:rFonts w:ascii="Times New Roman" w:eastAsia="Times New Roman" w:hAnsi="Times New Roman" w:cs="Times New Roman"/>
          <w:sz w:val="24"/>
          <w:szCs w:val="24"/>
        </w:rPr>
        <w:t>liter</w:t>
      </w:r>
      <w:r w:rsidR="001A679B">
        <w:rPr>
          <w:rFonts w:ascii="Times New Roman" w:eastAsia="Times New Roman" w:hAnsi="Times New Roman" w:cs="Times New Roman"/>
          <w:sz w:val="24"/>
          <w:szCs w:val="24"/>
        </w:rPr>
        <w:t>ele</w:t>
      </w:r>
      <w:r w:rsidRPr="00906A44">
        <w:rPr>
          <w:rFonts w:ascii="Times New Roman" w:eastAsia="Times New Roman" w:hAnsi="Times New Roman" w:cs="Times New Roman"/>
          <w:sz w:val="24"/>
          <w:szCs w:val="24"/>
        </w:rPr>
        <w:t xml:space="preserve"> d) și f) se modifică și vor avea următorul cuprins:</w:t>
      </w:r>
    </w:p>
    <w:p w14:paraId="14D2635A" w14:textId="7F4D7307" w:rsidR="00E4615A" w:rsidRPr="00E4615A" w:rsidRDefault="00852E69" w:rsidP="00E4615A">
      <w:pPr>
        <w:pStyle w:val="Default"/>
        <w:tabs>
          <w:tab w:val="num" w:pos="567"/>
        </w:tabs>
        <w:spacing w:line="360" w:lineRule="auto"/>
        <w:jc w:val="both"/>
        <w:rPr>
          <w:rFonts w:ascii="Times New Roman" w:hAnsi="Times New Roman" w:cs="Times New Roman"/>
        </w:rPr>
      </w:pPr>
      <w:r w:rsidRPr="00906A44">
        <w:rPr>
          <w:rFonts w:ascii="Times New Roman" w:hAnsi="Times New Roman" w:cs="Times New Roman"/>
          <w:color w:val="auto"/>
          <w:lang w:val="ro-RO"/>
        </w:rPr>
        <w:t>„</w:t>
      </w:r>
      <w:r w:rsidR="00E4615A">
        <w:rPr>
          <w:rFonts w:ascii="Times New Roman" w:hAnsi="Times New Roman" w:cs="Times New Roman"/>
          <w:color w:val="auto"/>
          <w:lang w:val="ro-RO"/>
        </w:rPr>
        <w:t xml:space="preserve">Art. 309 - </w:t>
      </w:r>
      <w:r w:rsidR="00E4615A" w:rsidRPr="00E4615A">
        <w:rPr>
          <w:rFonts w:ascii="Times New Roman" w:hAnsi="Times New Roman" w:cs="Times New Roman"/>
        </w:rPr>
        <w:t>(1) Verificarea tehnică a conductelor de distribuție a gazelor naturale și a racordurilor, în vederea depistării eventualelor scăpări de gaze naturale, se face periodic, cu detectoare pentru depistarea scăpărilor de gaze naturale, verificate conform specificaţiilor producătorului și se efectuează de către OSD, conform regulamentelor proprii, în funcție de:</w:t>
      </w:r>
    </w:p>
    <w:p w14:paraId="2ACDB1BF" w14:textId="663A1DA7" w:rsidR="00E4615A" w:rsidRDefault="00E4615A" w:rsidP="00E4615A">
      <w:pPr>
        <w:pStyle w:val="Default"/>
        <w:tabs>
          <w:tab w:val="num" w:pos="567"/>
        </w:tabs>
        <w:spacing w:line="360" w:lineRule="auto"/>
        <w:jc w:val="both"/>
        <w:rPr>
          <w:rFonts w:ascii="Times New Roman" w:hAnsi="Times New Roman" w:cs="Times New Roman"/>
          <w:color w:val="auto"/>
          <w:lang w:val="ro-RO"/>
        </w:rPr>
      </w:pPr>
      <w:r w:rsidRPr="00E4615A">
        <w:rPr>
          <w:rFonts w:ascii="Times New Roman" w:hAnsi="Times New Roman" w:cs="Times New Roman"/>
          <w:color w:val="auto"/>
          <w:lang w:val="ro-RO"/>
        </w:rPr>
        <w:t>-----------------</w:t>
      </w:r>
    </w:p>
    <w:p w14:paraId="43BB3613" w14:textId="0E5D4285" w:rsidR="00852E69" w:rsidRPr="00906A44" w:rsidRDefault="00852E69" w:rsidP="001002E2">
      <w:pPr>
        <w:pStyle w:val="Default"/>
        <w:tabs>
          <w:tab w:val="num" w:pos="567"/>
        </w:tabs>
        <w:spacing w:line="360" w:lineRule="auto"/>
        <w:jc w:val="both"/>
        <w:rPr>
          <w:rFonts w:ascii="Times New Roman" w:hAnsi="Times New Roman" w:cs="Times New Roman"/>
          <w:color w:val="auto"/>
          <w:lang w:val="ro-RO"/>
        </w:rPr>
      </w:pPr>
      <w:r w:rsidRPr="00906A44">
        <w:rPr>
          <w:rFonts w:ascii="Times New Roman" w:hAnsi="Times New Roman" w:cs="Times New Roman"/>
          <w:color w:val="auto"/>
          <w:lang w:val="ro-RO"/>
        </w:rPr>
        <w:t xml:space="preserve">d) număr de defecte înregistrate/kilometru; </w:t>
      </w:r>
    </w:p>
    <w:p w14:paraId="001654CB" w14:textId="77777777" w:rsidR="00852E69" w:rsidRPr="00906A44" w:rsidRDefault="00852E69" w:rsidP="001002E2">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 </w:t>
      </w:r>
    </w:p>
    <w:p w14:paraId="73BF93B5" w14:textId="5B012350" w:rsidR="00852E69" w:rsidRPr="001B511D" w:rsidRDefault="003D673E" w:rsidP="001B511D">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w:t>
      </w:r>
      <w:r w:rsidRPr="00906A44">
        <w:rPr>
          <w:rFonts w:ascii="Times New Roman" w:eastAsia="Times New Roman" w:hAnsi="Times New Roman" w:cs="Times New Roman"/>
          <w:sz w:val="24"/>
          <w:szCs w:val="24"/>
        </w:rPr>
        <w:tab/>
      </w:r>
      <w:r w:rsidR="00852E69" w:rsidRPr="001B511D">
        <w:rPr>
          <w:rFonts w:ascii="Times New Roman" w:eastAsia="Times New Roman" w:hAnsi="Times New Roman" w:cs="Times New Roman"/>
          <w:sz w:val="24"/>
          <w:szCs w:val="24"/>
        </w:rPr>
        <w:t>materialul conductelor, oțel sau polietilenă (PE).”</w:t>
      </w:r>
    </w:p>
    <w:p w14:paraId="3812B0C3" w14:textId="15012596" w:rsidR="008F0DC1" w:rsidRDefault="008F0DC1"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articolul 309, alineatul (3) se abrogă.</w:t>
      </w:r>
    </w:p>
    <w:p w14:paraId="05CB69F2" w14:textId="10556BBB" w:rsidR="00C37A9B" w:rsidRPr="00906A44" w:rsidRDefault="0085464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314 alineatul (1), partea introductivă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67AC1D49" w14:textId="45965D46" w:rsidR="00854649" w:rsidRPr="00906A44" w:rsidRDefault="00854649"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314 - (1) Revizia tehnică a conductelor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ie a gazelor naturale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a racordurilor</w:t>
      </w:r>
      <w:r w:rsidRPr="00906A44" w:rsidDel="00D62156">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 xml:space="preserve">se realizează la maximum </w:t>
      </w:r>
      <w:r w:rsidR="00E4615A">
        <w:rPr>
          <w:rFonts w:ascii="Times New Roman" w:eastAsia="Times New Roman" w:hAnsi="Times New Roman" w:cs="Times New Roman"/>
          <w:sz w:val="24"/>
          <w:szCs w:val="24"/>
        </w:rPr>
        <w:t>5</w:t>
      </w:r>
      <w:r w:rsidR="00E4615A"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ani, prin efectuarea următoarelor opera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w:t>
      </w:r>
    </w:p>
    <w:p w14:paraId="50EC7873" w14:textId="56FF7930" w:rsidR="00C37A9B" w:rsidRPr="00906A44" w:rsidRDefault="0085464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La articolul 320, după alineatul (3) se introduce un nou alineat, alineatul (4)</w:t>
      </w:r>
      <w:r w:rsidR="006E7048"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1AD5A214" w14:textId="57A319F2" w:rsidR="00854649" w:rsidRPr="00906A44" w:rsidRDefault="00854649"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„(4) Perioada de întrerupere planificată a alimentării cu gaze naturale cuprinde perioada remedi</w:t>
      </w:r>
      <w:r w:rsidR="003E0C7B" w:rsidRPr="00906A44">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 xml:space="preserve">rii defectelor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cea necesară efectuării manevrelor de reluare </w:t>
      </w:r>
      <w:r w:rsidR="006929F0" w:rsidRPr="00906A44">
        <w:rPr>
          <w:rFonts w:ascii="Times New Roman" w:eastAsia="Times New Roman" w:hAnsi="Times New Roman" w:cs="Times New Roman"/>
          <w:sz w:val="24"/>
          <w:szCs w:val="24"/>
        </w:rPr>
        <w:t>a alimentării cu gaze naturale.</w:t>
      </w:r>
      <w:r w:rsidR="00D36F45">
        <w:rPr>
          <w:rFonts w:ascii="Times New Roman" w:eastAsia="Times New Roman" w:hAnsi="Times New Roman" w:cs="Times New Roman"/>
          <w:sz w:val="24"/>
          <w:szCs w:val="24"/>
        </w:rPr>
        <w:t>”</w:t>
      </w:r>
    </w:p>
    <w:p w14:paraId="5AFDF208" w14:textId="216D51A4" w:rsidR="006929F0" w:rsidRPr="00906A44" w:rsidRDefault="006929F0"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Articolul 328 se modifică și va avea următorul cuprins:</w:t>
      </w:r>
    </w:p>
    <w:p w14:paraId="5A6BA46A" w14:textId="43964BEA" w:rsidR="006C7A81" w:rsidRPr="00906A44" w:rsidRDefault="006929F0"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 328 </w:t>
      </w:r>
      <w:r w:rsidR="006C7A81"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006C7A81" w:rsidRPr="00906A44">
        <w:rPr>
          <w:rFonts w:ascii="Times New Roman" w:eastAsia="Times New Roman" w:hAnsi="Times New Roman" w:cs="Times New Roman"/>
          <w:sz w:val="24"/>
          <w:szCs w:val="24"/>
        </w:rPr>
        <w:t xml:space="preserve">(1) </w:t>
      </w:r>
      <w:r w:rsidRPr="00906A44">
        <w:rPr>
          <w:rFonts w:ascii="Times New Roman" w:eastAsia="Times New Roman" w:hAnsi="Times New Roman" w:cs="Times New Roman"/>
          <w:sz w:val="24"/>
          <w:szCs w:val="24"/>
        </w:rPr>
        <w:t xml:space="preserve">Dacă la efectuarea operațiilor de revizie este necesară oprirea stațiilor și/sau a posturilor de reglare, reglare–măsurare sau măsurare a gazelor naturale, repunerea în funcțiune </w:t>
      </w:r>
      <w:r w:rsidR="0020313D" w:rsidRPr="00906A44">
        <w:rPr>
          <w:rFonts w:ascii="Times New Roman" w:hAnsi="Times New Roman" w:cs="Times New Roman"/>
          <w:sz w:val="24"/>
          <w:szCs w:val="24"/>
        </w:rPr>
        <w:t>a instalației de utilizare gaze naturale se face numai în prezenţa clientului final sau a reprezentantului acestuia</w:t>
      </w:r>
      <w:r w:rsidRPr="00906A44">
        <w:rPr>
          <w:rFonts w:ascii="Times New Roman" w:eastAsia="Times New Roman" w:hAnsi="Times New Roman" w:cs="Times New Roman"/>
          <w:sz w:val="24"/>
          <w:szCs w:val="24"/>
        </w:rPr>
        <w:t xml:space="preserve"> care garantează că robinetele tuturor aparatelor consumatoare de combustibili gazoși sunt închise.</w:t>
      </w:r>
    </w:p>
    <w:p w14:paraId="5B3AFC5D" w14:textId="7D092CD8" w:rsidR="006929F0" w:rsidRPr="00906A44" w:rsidRDefault="006C7A81"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(2)</w:t>
      </w:r>
      <w:r w:rsidR="00196E86" w:rsidRPr="00906A44">
        <w:rPr>
          <w:rFonts w:ascii="Times New Roman" w:eastAsia="Times New Roman" w:hAnsi="Times New Roman" w:cs="Times New Roman"/>
          <w:sz w:val="24"/>
          <w:szCs w:val="24"/>
        </w:rPr>
        <w:t xml:space="preserve"> Prezența clientului final sau a </w:t>
      </w:r>
      <w:r w:rsidRPr="00906A44">
        <w:rPr>
          <w:rFonts w:ascii="Times New Roman" w:eastAsia="Times New Roman" w:hAnsi="Times New Roman" w:cs="Times New Roman"/>
          <w:sz w:val="24"/>
          <w:szCs w:val="24"/>
        </w:rPr>
        <w:t>reprezentantul</w:t>
      </w:r>
      <w:r w:rsidR="00196E86" w:rsidRPr="00906A44">
        <w:rPr>
          <w:rFonts w:ascii="Times New Roman" w:eastAsia="Times New Roman" w:hAnsi="Times New Roman" w:cs="Times New Roman"/>
          <w:sz w:val="24"/>
          <w:szCs w:val="24"/>
        </w:rPr>
        <w:t>ui acestuia</w:t>
      </w:r>
      <w:r w:rsidR="00E4615A">
        <w:rPr>
          <w:rFonts w:ascii="Times New Roman" w:eastAsia="Times New Roman" w:hAnsi="Times New Roman" w:cs="Times New Roman"/>
          <w:sz w:val="24"/>
          <w:szCs w:val="24"/>
        </w:rPr>
        <w:t>, prevăzută la alin. (1),</w:t>
      </w:r>
      <w:r w:rsidRPr="00906A44">
        <w:rPr>
          <w:rFonts w:ascii="Times New Roman" w:eastAsia="Times New Roman" w:hAnsi="Times New Roman" w:cs="Times New Roman"/>
          <w:sz w:val="24"/>
          <w:szCs w:val="24"/>
        </w:rPr>
        <w:t xml:space="preserve"> este consemnată în ordinul de serviciu al OSD și confirmată prin semnătur</w:t>
      </w:r>
      <w:r w:rsidR="00196E86" w:rsidRPr="00906A44">
        <w:rPr>
          <w:rFonts w:ascii="Times New Roman" w:eastAsia="Times New Roman" w:hAnsi="Times New Roman" w:cs="Times New Roman"/>
          <w:sz w:val="24"/>
          <w:szCs w:val="24"/>
        </w:rPr>
        <w:t>a acestuia.</w:t>
      </w:r>
      <w:r w:rsidR="006929F0" w:rsidRPr="00906A44">
        <w:rPr>
          <w:rFonts w:ascii="Times New Roman" w:eastAsia="Times New Roman" w:hAnsi="Times New Roman" w:cs="Times New Roman"/>
          <w:sz w:val="24"/>
          <w:szCs w:val="24"/>
        </w:rPr>
        <w:t>”</w:t>
      </w:r>
    </w:p>
    <w:p w14:paraId="10B7ABFD" w14:textId="77777777" w:rsidR="00C37A9B" w:rsidRPr="00906A44" w:rsidRDefault="005C0B2B"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Articolul 343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714DD0C4" w14:textId="77777777" w:rsidR="005C0B2B" w:rsidRPr="00906A44" w:rsidRDefault="005C0B2B"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343 - La întreruperea neplanificată sau planificată a alimentării cu gaze naturale, clien</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finali trebuie să închidă robinetele de pe instala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iile de utilizare a gazelor naturale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să aplice măsurile dispuse în Instruc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iunile de utilizare a gazelor naturale, prevăzute la art. 303.”</w:t>
      </w:r>
    </w:p>
    <w:p w14:paraId="514ED076" w14:textId="77777777" w:rsidR="00C37A9B" w:rsidRPr="00906A44" w:rsidRDefault="00F821D5"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369, după litera c) se introduce o nouă literă, litera d) cu următorul cuprins:</w:t>
      </w:r>
    </w:p>
    <w:p w14:paraId="57A01003" w14:textId="3902525E" w:rsidR="00F821D5" w:rsidRPr="00906A44" w:rsidRDefault="00F821D5"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 alte procedee, conform procedurilor opera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ionale ale OSD.”</w:t>
      </w:r>
    </w:p>
    <w:p w14:paraId="3293386E" w14:textId="77777777" w:rsidR="00C37A9B" w:rsidRPr="00906A44" w:rsidRDefault="00F821D5"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Articolul 371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54E898AB" w14:textId="075F4DC3" w:rsidR="00F821D5" w:rsidRPr="00906A44" w:rsidRDefault="00F821D5"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371 - În cazul unor repara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temporare, în principal în cazul conductelor de distribu</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a gazelor naturale din o</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 xml:space="preserve">el, perforate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după caz, fisurate, se pot utiliza coliere metalice agrementate tehnic sau alte scule, dispozitive, procedee destinate acestor opera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w:t>
      </w:r>
      <w:r w:rsidR="00FC10A7" w:rsidRPr="00906A44">
        <w:rPr>
          <w:rFonts w:ascii="Times New Roman" w:eastAsia="Times New Roman" w:hAnsi="Times New Roman" w:cs="Times New Roman"/>
          <w:sz w:val="24"/>
          <w:szCs w:val="24"/>
        </w:rPr>
        <w:t>, conform procedurilor elaborate de OSD și avizate de ANRE, în conformitate cu prevederile art. 158 alin. (1) din Legea nr. 123/2012</w:t>
      </w:r>
      <w:r w:rsidR="00513CD5" w:rsidRPr="00906A44">
        <w:rPr>
          <w:rFonts w:ascii="Times New Roman" w:eastAsia="Times New Roman" w:hAnsi="Times New Roman" w:cs="Times New Roman"/>
          <w:sz w:val="24"/>
          <w:szCs w:val="24"/>
        </w:rPr>
        <w:t>.”</w:t>
      </w:r>
    </w:p>
    <w:p w14:paraId="1DA7B9DF" w14:textId="783A8154" w:rsidR="000753C7" w:rsidRPr="00906A44" w:rsidRDefault="000753C7"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380, termenul „societală” se modifică și se înlocuiește cu termenul „socială”.</w:t>
      </w:r>
    </w:p>
    <w:p w14:paraId="0EFAC0D6" w14:textId="77777777" w:rsidR="00407E39" w:rsidRPr="00906A44" w:rsidRDefault="00407E39"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articolul 384, literele f) ÷ i) se abrogă.</w:t>
      </w:r>
    </w:p>
    <w:p w14:paraId="7A35C79C" w14:textId="77777777" w:rsidR="00407583" w:rsidRPr="00906A44" w:rsidRDefault="00513CD5"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Articolul 407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7C37B6A9" w14:textId="77777777" w:rsidR="00513CD5" w:rsidRPr="00906A44" w:rsidRDefault="00513CD5" w:rsidP="001002E2">
      <w:pPr>
        <w:pStyle w:val="Default"/>
        <w:spacing w:line="360" w:lineRule="auto"/>
        <w:jc w:val="both"/>
        <w:rPr>
          <w:rFonts w:ascii="Times New Roman" w:hAnsi="Times New Roman" w:cs="Times New Roman"/>
          <w:color w:val="auto"/>
          <w:lang w:val="ro-RO"/>
        </w:rPr>
      </w:pPr>
      <w:r w:rsidRPr="00906A44">
        <w:rPr>
          <w:rFonts w:ascii="Times New Roman" w:hAnsi="Times New Roman" w:cs="Times New Roman"/>
          <w:color w:val="auto"/>
          <w:lang w:val="ro-RO"/>
        </w:rPr>
        <w:t>„Art. 407 - Înainte de aprinderea focului, în aparatele consumatoare de combustibili gazo</w:t>
      </w:r>
      <w:r w:rsidR="002B0B57" w:rsidRPr="00906A44">
        <w:rPr>
          <w:rFonts w:ascii="Times New Roman" w:hAnsi="Times New Roman" w:cs="Times New Roman"/>
          <w:color w:val="auto"/>
          <w:lang w:val="ro-RO"/>
        </w:rPr>
        <w:t>ș</w:t>
      </w:r>
      <w:r w:rsidRPr="00906A44">
        <w:rPr>
          <w:rFonts w:ascii="Times New Roman" w:hAnsi="Times New Roman" w:cs="Times New Roman"/>
          <w:color w:val="auto"/>
          <w:lang w:val="ro-RO"/>
        </w:rPr>
        <w:t xml:space="preserve">i neautomatizate, utilizatorul respectă </w:t>
      </w:r>
      <w:r w:rsidR="002B0B57" w:rsidRPr="00906A44">
        <w:rPr>
          <w:rFonts w:ascii="Times New Roman" w:hAnsi="Times New Roman" w:cs="Times New Roman"/>
          <w:color w:val="auto"/>
          <w:lang w:val="ro-RO"/>
        </w:rPr>
        <w:t>ș</w:t>
      </w:r>
      <w:r w:rsidRPr="00906A44">
        <w:rPr>
          <w:rFonts w:ascii="Times New Roman" w:hAnsi="Times New Roman" w:cs="Times New Roman"/>
          <w:color w:val="auto"/>
          <w:lang w:val="ro-RO"/>
        </w:rPr>
        <w:t xml:space="preserve">i asigură următoarele: </w:t>
      </w:r>
    </w:p>
    <w:p w14:paraId="00676F81" w14:textId="77777777" w:rsidR="00513CD5" w:rsidRPr="00906A44" w:rsidRDefault="00513CD5" w:rsidP="001B2160">
      <w:pPr>
        <w:numPr>
          <w:ilvl w:val="0"/>
          <w:numId w:val="11"/>
        </w:numPr>
        <w:tabs>
          <w:tab w:val="clear" w:pos="1800"/>
        </w:tabs>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ventilarea permanentă a încăperilor în care func</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ionează aparatele consumatoare de combustibili gazo</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cu flacără liberă; </w:t>
      </w:r>
    </w:p>
    <w:p w14:paraId="1B2D4FF4" w14:textId="2FC8B2B6" w:rsidR="00513CD5" w:rsidRPr="00906A44" w:rsidRDefault="00513CD5" w:rsidP="001B2160">
      <w:pPr>
        <w:numPr>
          <w:ilvl w:val="0"/>
          <w:numId w:val="11"/>
        </w:numPr>
        <w:tabs>
          <w:tab w:val="clear" w:pos="1800"/>
        </w:tabs>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controlul tirajelor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etan</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eită</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ii co</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ului de evacuare a gazelor de ardere la care sunt racordate aparatele consumatoare de combustibili gazo</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w:t>
      </w:r>
      <w:r w:rsidRPr="00906A44">
        <w:rPr>
          <w:rFonts w:ascii="Times New Roman" w:eastAsia="Times New Roman" w:hAnsi="Times New Roman" w:cs="Times New Roman"/>
          <w:bCs/>
          <w:sz w:val="24"/>
          <w:szCs w:val="24"/>
        </w:rPr>
        <w:t>în cazul în care se constată lipsa tirajului, nu se aprinde focul decât după efectuarea lucrărilor care să asigure tirajul (cură</w:t>
      </w:r>
      <w:r w:rsidR="002B0B57" w:rsidRPr="00906A44">
        <w:rPr>
          <w:rFonts w:ascii="Times New Roman" w:eastAsia="Times New Roman" w:hAnsi="Times New Roman" w:cs="Times New Roman"/>
          <w:bCs/>
          <w:sz w:val="24"/>
          <w:szCs w:val="24"/>
        </w:rPr>
        <w:t>ț</w:t>
      </w:r>
      <w:r w:rsidRPr="00906A44">
        <w:rPr>
          <w:rFonts w:ascii="Times New Roman" w:eastAsia="Times New Roman" w:hAnsi="Times New Roman" w:cs="Times New Roman"/>
          <w:bCs/>
          <w:sz w:val="24"/>
          <w:szCs w:val="24"/>
        </w:rPr>
        <w:t>area co</w:t>
      </w:r>
      <w:r w:rsidR="002B0B57" w:rsidRPr="00906A44">
        <w:rPr>
          <w:rFonts w:ascii="Times New Roman" w:eastAsia="Times New Roman" w:hAnsi="Times New Roman" w:cs="Times New Roman"/>
          <w:bCs/>
          <w:sz w:val="24"/>
          <w:szCs w:val="24"/>
        </w:rPr>
        <w:t>ș</w:t>
      </w:r>
      <w:r w:rsidRPr="00906A44">
        <w:rPr>
          <w:rFonts w:ascii="Times New Roman" w:eastAsia="Times New Roman" w:hAnsi="Times New Roman" w:cs="Times New Roman"/>
          <w:bCs/>
          <w:sz w:val="24"/>
          <w:szCs w:val="24"/>
        </w:rPr>
        <w:t>ului, cură</w:t>
      </w:r>
      <w:r w:rsidR="002B0B57" w:rsidRPr="00906A44">
        <w:rPr>
          <w:rFonts w:ascii="Times New Roman" w:eastAsia="Times New Roman" w:hAnsi="Times New Roman" w:cs="Times New Roman"/>
          <w:bCs/>
          <w:sz w:val="24"/>
          <w:szCs w:val="24"/>
        </w:rPr>
        <w:t>ț</w:t>
      </w:r>
      <w:r w:rsidRPr="00906A44">
        <w:rPr>
          <w:rFonts w:ascii="Times New Roman" w:eastAsia="Times New Roman" w:hAnsi="Times New Roman" w:cs="Times New Roman"/>
          <w:bCs/>
          <w:sz w:val="24"/>
          <w:szCs w:val="24"/>
        </w:rPr>
        <w:t>area sobei, repararea aparatelor de evacuare mecanică etc.);</w:t>
      </w:r>
    </w:p>
    <w:p w14:paraId="3460FDF0" w14:textId="77777777" w:rsidR="00513CD5" w:rsidRPr="00906A44" w:rsidRDefault="00513CD5" w:rsidP="001B2160">
      <w:pPr>
        <w:numPr>
          <w:ilvl w:val="0"/>
          <w:numId w:val="11"/>
        </w:numPr>
        <w:tabs>
          <w:tab w:val="clear" w:pos="1800"/>
        </w:tabs>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controlul robinetului de manevră al aparatului consumator de combustibili gazo</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depistarea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înlăturarea eventualelor scăpări de gaze naturale; </w:t>
      </w:r>
      <w:r w:rsidRPr="00906A44">
        <w:rPr>
          <w:rFonts w:ascii="Times New Roman" w:eastAsia="Calibri" w:hAnsi="Times New Roman" w:cs="Times New Roman"/>
          <w:bCs/>
          <w:sz w:val="24"/>
          <w:szCs w:val="24"/>
        </w:rPr>
        <w:t xml:space="preserve">dacă robinetul este deschis, acesta se închide </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 xml:space="preserve">i se ventilează încăperea respectivă, precum </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i cele învecinate prin deschiderea u</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 xml:space="preserve">ilor </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i ferestrelor, aprinderea focului făcându-se numai după aerisirea completă;</w:t>
      </w:r>
    </w:p>
    <w:p w14:paraId="07FAAE31" w14:textId="77777777" w:rsidR="00513CD5" w:rsidRPr="00906A44" w:rsidRDefault="00513CD5" w:rsidP="001B2160">
      <w:pPr>
        <w:numPr>
          <w:ilvl w:val="0"/>
          <w:numId w:val="11"/>
        </w:numPr>
        <w:tabs>
          <w:tab w:val="clear" w:pos="1800"/>
        </w:tabs>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accesul liber al aerului de ardere în focarul aparatului consumator de combustibili gazo</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 xml:space="preserve">i </w:t>
      </w:r>
      <w:r w:rsidRPr="00906A44">
        <w:rPr>
          <w:rFonts w:ascii="Times New Roman" w:eastAsia="Times New Roman" w:hAnsi="Times New Roman" w:cs="Times New Roman"/>
          <w:bCs/>
          <w:sz w:val="24"/>
          <w:szCs w:val="24"/>
        </w:rPr>
        <w:t>prin:</w:t>
      </w:r>
    </w:p>
    <w:p w14:paraId="36F944A6" w14:textId="2E130419" w:rsidR="00513CD5" w:rsidRPr="001A679B" w:rsidRDefault="00513CD5" w:rsidP="001B2160">
      <w:pPr>
        <w:numPr>
          <w:ilvl w:val="0"/>
          <w:numId w:val="12"/>
        </w:numPr>
        <w:autoSpaceDE w:val="0"/>
        <w:autoSpaceDN w:val="0"/>
        <w:adjustRightInd w:val="0"/>
        <w:spacing w:after="0" w:line="360" w:lineRule="auto"/>
        <w:ind w:left="1134"/>
        <w:jc w:val="both"/>
        <w:rPr>
          <w:rFonts w:ascii="Times New Roman" w:eastAsia="Times New Roman" w:hAnsi="Times New Roman" w:cs="Times New Roman"/>
          <w:sz w:val="24"/>
          <w:szCs w:val="24"/>
        </w:rPr>
      </w:pPr>
      <w:r w:rsidRPr="00906A44">
        <w:rPr>
          <w:rFonts w:ascii="Times New Roman" w:eastAsia="Times New Roman" w:hAnsi="Times New Roman" w:cs="Times New Roman"/>
          <w:bCs/>
          <w:sz w:val="24"/>
          <w:szCs w:val="24"/>
        </w:rPr>
        <w:t xml:space="preserve">deschiderea </w:t>
      </w:r>
      <w:r w:rsidRPr="001A679B">
        <w:rPr>
          <w:rFonts w:ascii="Times New Roman" w:eastAsia="Times New Roman" w:hAnsi="Times New Roman" w:cs="Times New Roman"/>
          <w:bCs/>
          <w:sz w:val="24"/>
          <w:szCs w:val="24"/>
        </w:rPr>
        <w:t>u</w:t>
      </w:r>
      <w:r w:rsidR="002B0B57" w:rsidRPr="001A679B">
        <w:rPr>
          <w:rFonts w:ascii="Times New Roman" w:eastAsia="Times New Roman" w:hAnsi="Times New Roman" w:cs="Times New Roman"/>
          <w:bCs/>
          <w:sz w:val="24"/>
          <w:szCs w:val="24"/>
        </w:rPr>
        <w:t>ș</w:t>
      </w:r>
      <w:r w:rsidRPr="001A679B">
        <w:rPr>
          <w:rFonts w:ascii="Times New Roman" w:eastAsia="Times New Roman" w:hAnsi="Times New Roman" w:cs="Times New Roman"/>
          <w:bCs/>
          <w:sz w:val="24"/>
          <w:szCs w:val="24"/>
        </w:rPr>
        <w:t>ilor cenu</w:t>
      </w:r>
      <w:r w:rsidR="002B0B57" w:rsidRPr="001A679B">
        <w:rPr>
          <w:rFonts w:ascii="Times New Roman" w:eastAsia="Times New Roman" w:hAnsi="Times New Roman" w:cs="Times New Roman"/>
          <w:bCs/>
          <w:sz w:val="24"/>
          <w:szCs w:val="24"/>
        </w:rPr>
        <w:t>ș</w:t>
      </w:r>
      <w:r w:rsidRPr="001A679B">
        <w:rPr>
          <w:rFonts w:ascii="Times New Roman" w:eastAsia="Times New Roman" w:hAnsi="Times New Roman" w:cs="Times New Roman"/>
          <w:bCs/>
          <w:sz w:val="24"/>
          <w:szCs w:val="24"/>
        </w:rPr>
        <w:t>arului la sobe;</w:t>
      </w:r>
    </w:p>
    <w:p w14:paraId="13CB6CA6" w14:textId="77777777" w:rsidR="00513CD5" w:rsidRPr="001A679B" w:rsidRDefault="00513CD5" w:rsidP="001B2160">
      <w:pPr>
        <w:numPr>
          <w:ilvl w:val="0"/>
          <w:numId w:val="12"/>
        </w:numPr>
        <w:autoSpaceDE w:val="0"/>
        <w:autoSpaceDN w:val="0"/>
        <w:adjustRightInd w:val="0"/>
        <w:spacing w:after="0" w:line="360" w:lineRule="auto"/>
        <w:ind w:left="1134"/>
        <w:jc w:val="both"/>
        <w:rPr>
          <w:rFonts w:ascii="Times New Roman" w:eastAsia="Times New Roman" w:hAnsi="Times New Roman" w:cs="Times New Roman"/>
          <w:sz w:val="24"/>
          <w:szCs w:val="24"/>
        </w:rPr>
      </w:pPr>
      <w:r w:rsidRPr="001A679B">
        <w:rPr>
          <w:rFonts w:ascii="Times New Roman" w:eastAsia="Times New Roman" w:hAnsi="Times New Roman" w:cs="Times New Roman"/>
          <w:bCs/>
          <w:sz w:val="24"/>
          <w:szCs w:val="24"/>
        </w:rPr>
        <w:t>deschiderea fantelor pentru accesul aerului în focar;</w:t>
      </w:r>
    </w:p>
    <w:p w14:paraId="7E13D5B2" w14:textId="2A9104C1" w:rsidR="00513CD5" w:rsidRPr="001A679B" w:rsidRDefault="00513CD5" w:rsidP="001B2160">
      <w:pPr>
        <w:numPr>
          <w:ilvl w:val="0"/>
          <w:numId w:val="12"/>
        </w:numPr>
        <w:autoSpaceDE w:val="0"/>
        <w:autoSpaceDN w:val="0"/>
        <w:adjustRightInd w:val="0"/>
        <w:spacing w:after="0" w:line="360" w:lineRule="auto"/>
        <w:ind w:left="1134"/>
        <w:jc w:val="both"/>
        <w:rPr>
          <w:rFonts w:ascii="Times New Roman" w:eastAsia="Times New Roman" w:hAnsi="Times New Roman" w:cs="Times New Roman"/>
          <w:sz w:val="24"/>
          <w:szCs w:val="24"/>
        </w:rPr>
      </w:pPr>
      <w:r w:rsidRPr="001A679B">
        <w:rPr>
          <w:rFonts w:ascii="Times New Roman" w:eastAsia="Times New Roman" w:hAnsi="Times New Roman" w:cs="Times New Roman"/>
          <w:bCs/>
          <w:sz w:val="24"/>
          <w:szCs w:val="24"/>
        </w:rPr>
        <w:t>pornirea ventilatorului</w:t>
      </w:r>
      <w:r w:rsidR="00132F44" w:rsidRPr="001A679B">
        <w:rPr>
          <w:rFonts w:ascii="Times New Roman" w:eastAsia="Times New Roman" w:hAnsi="Times New Roman" w:cs="Times New Roman"/>
          <w:bCs/>
          <w:sz w:val="24"/>
          <w:szCs w:val="24"/>
        </w:rPr>
        <w:t>, după caz</w:t>
      </w:r>
      <w:r w:rsidRPr="001A679B">
        <w:rPr>
          <w:rFonts w:ascii="Times New Roman" w:eastAsia="Times New Roman" w:hAnsi="Times New Roman" w:cs="Times New Roman"/>
          <w:sz w:val="24"/>
          <w:szCs w:val="24"/>
        </w:rPr>
        <w:t xml:space="preserve">; </w:t>
      </w:r>
    </w:p>
    <w:p w14:paraId="59FA131C" w14:textId="77777777" w:rsidR="00C65494" w:rsidRPr="00906A44" w:rsidRDefault="00513CD5" w:rsidP="001B2160">
      <w:pPr>
        <w:numPr>
          <w:ilvl w:val="0"/>
          <w:numId w:val="11"/>
        </w:numPr>
        <w:tabs>
          <w:tab w:val="clear" w:pos="1800"/>
        </w:tabs>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ventilarea focarului aparatelor consumatoare de combustibili gazo</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w:t>
      </w:r>
    </w:p>
    <w:p w14:paraId="69BC0657" w14:textId="77777777" w:rsidR="00513CD5" w:rsidRPr="00906A44" w:rsidRDefault="00513CD5" w:rsidP="001B2160">
      <w:pPr>
        <w:numPr>
          <w:ilvl w:val="0"/>
          <w:numId w:val="11"/>
        </w:numPr>
        <w:tabs>
          <w:tab w:val="clear" w:pos="1800"/>
        </w:tabs>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bCs/>
          <w:sz w:val="24"/>
          <w:szCs w:val="24"/>
        </w:rPr>
        <w:t>verificarea func</w:t>
      </w:r>
      <w:r w:rsidR="002B0B57" w:rsidRPr="00906A44">
        <w:rPr>
          <w:rFonts w:ascii="Times New Roman" w:eastAsia="Times New Roman" w:hAnsi="Times New Roman" w:cs="Times New Roman"/>
          <w:bCs/>
          <w:sz w:val="24"/>
          <w:szCs w:val="24"/>
        </w:rPr>
        <w:t>ț</w:t>
      </w:r>
      <w:r w:rsidRPr="00906A44">
        <w:rPr>
          <w:rFonts w:ascii="Times New Roman" w:eastAsia="Times New Roman" w:hAnsi="Times New Roman" w:cs="Times New Roman"/>
          <w:bCs/>
          <w:sz w:val="24"/>
          <w:szCs w:val="24"/>
        </w:rPr>
        <w:t>ionării aparaturii de automatizare, după caz</w:t>
      </w:r>
      <w:r w:rsidR="00C65494" w:rsidRPr="00906A44">
        <w:rPr>
          <w:rFonts w:ascii="Times New Roman" w:eastAsia="Times New Roman" w:hAnsi="Times New Roman" w:cs="Times New Roman"/>
          <w:bCs/>
          <w:sz w:val="24"/>
          <w:szCs w:val="24"/>
        </w:rPr>
        <w:t>.”</w:t>
      </w:r>
    </w:p>
    <w:p w14:paraId="6D4C2A65" w14:textId="0155DD1A" w:rsidR="001F46C3" w:rsidRPr="00906A44" w:rsidRDefault="00C65494"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articolul 408, după alineatul (2) se introduc două noi alineate, alineatele (3)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(4)</w:t>
      </w:r>
      <w:r w:rsidR="00981B36" w:rsidRPr="00906A44">
        <w:rPr>
          <w:rFonts w:ascii="Times New Roman" w:eastAsia="Times New Roman" w:hAnsi="Times New Roman" w:cs="Times New Roman"/>
          <w:sz w:val="24"/>
          <w:szCs w:val="24"/>
        </w:rPr>
        <w:t>,</w:t>
      </w:r>
      <w:r w:rsidR="009B2833" w:rsidRPr="00906A44">
        <w:rPr>
          <w:rFonts w:ascii="Times New Roman" w:eastAsia="Times New Roman" w:hAnsi="Times New Roman" w:cs="Times New Roman"/>
          <w:sz w:val="24"/>
          <w:szCs w:val="24"/>
        </w:rPr>
        <w:t xml:space="preserve"> cu următorul cuprins:</w:t>
      </w:r>
    </w:p>
    <w:p w14:paraId="1E034906" w14:textId="563E9695" w:rsidR="009B2833" w:rsidRPr="00906A44" w:rsidRDefault="009B2833" w:rsidP="001002E2">
      <w:pPr>
        <w:pStyle w:val="Default"/>
        <w:spacing w:line="360" w:lineRule="auto"/>
        <w:jc w:val="both"/>
        <w:rPr>
          <w:rFonts w:ascii="Times New Roman" w:eastAsia="Calibri" w:hAnsi="Times New Roman" w:cs="Times New Roman"/>
          <w:bCs/>
          <w:color w:val="auto"/>
          <w:lang w:val="ro-RO"/>
        </w:rPr>
      </w:pPr>
      <w:r w:rsidRPr="00906A44">
        <w:rPr>
          <w:rFonts w:ascii="Times New Roman" w:hAnsi="Times New Roman" w:cs="Times New Roman"/>
          <w:color w:val="auto"/>
          <w:lang w:val="ro-RO"/>
        </w:rPr>
        <w:t xml:space="preserve">„(3) </w:t>
      </w:r>
      <w:r w:rsidRPr="00906A44">
        <w:rPr>
          <w:rFonts w:ascii="Times New Roman" w:eastAsia="Calibri" w:hAnsi="Times New Roman" w:cs="Times New Roman"/>
          <w:bCs/>
          <w:color w:val="auto"/>
          <w:lang w:val="ro-RO"/>
        </w:rPr>
        <w:t>Aprinderea focului la aparatele consumatoare de combustibili gazo</w:t>
      </w:r>
      <w:r w:rsidR="002B0B57" w:rsidRPr="00906A44">
        <w:rPr>
          <w:rFonts w:ascii="Times New Roman" w:eastAsia="Calibri" w:hAnsi="Times New Roman" w:cs="Times New Roman"/>
          <w:bCs/>
          <w:color w:val="auto"/>
          <w:lang w:val="ro-RO"/>
        </w:rPr>
        <w:t>ș</w:t>
      </w:r>
      <w:r w:rsidRPr="00906A44">
        <w:rPr>
          <w:rFonts w:ascii="Times New Roman" w:eastAsia="Calibri" w:hAnsi="Times New Roman" w:cs="Times New Roman"/>
          <w:bCs/>
          <w:color w:val="auto"/>
          <w:lang w:val="ro-RO"/>
        </w:rPr>
        <w:t>i automatizate se face conform instruc</w:t>
      </w:r>
      <w:r w:rsidR="002B0B57" w:rsidRPr="00906A44">
        <w:rPr>
          <w:rFonts w:ascii="Times New Roman" w:eastAsia="Calibri" w:hAnsi="Times New Roman" w:cs="Times New Roman"/>
          <w:bCs/>
          <w:color w:val="auto"/>
          <w:lang w:val="ro-RO"/>
        </w:rPr>
        <w:t>ț</w:t>
      </w:r>
      <w:r w:rsidRPr="00906A44">
        <w:rPr>
          <w:rFonts w:ascii="Times New Roman" w:eastAsia="Calibri" w:hAnsi="Times New Roman" w:cs="Times New Roman"/>
          <w:bCs/>
          <w:color w:val="auto"/>
          <w:lang w:val="ro-RO"/>
        </w:rPr>
        <w:t>iunilor producătorului</w:t>
      </w:r>
      <w:r w:rsidR="001A679B">
        <w:rPr>
          <w:rFonts w:ascii="Times New Roman" w:eastAsia="Calibri" w:hAnsi="Times New Roman" w:cs="Times New Roman"/>
          <w:bCs/>
          <w:color w:val="auto"/>
          <w:lang w:val="ro-RO"/>
        </w:rPr>
        <w:t xml:space="preserve"> acestora</w:t>
      </w:r>
      <w:r w:rsidRPr="00906A44">
        <w:rPr>
          <w:rFonts w:ascii="Times New Roman" w:eastAsia="Calibri" w:hAnsi="Times New Roman" w:cs="Times New Roman"/>
          <w:bCs/>
          <w:color w:val="auto"/>
          <w:lang w:val="ro-RO"/>
        </w:rPr>
        <w:t>.</w:t>
      </w:r>
    </w:p>
    <w:p w14:paraId="7F15270B" w14:textId="77777777" w:rsidR="009B2833" w:rsidRPr="00906A44" w:rsidRDefault="009B2833" w:rsidP="001002E2">
      <w:pPr>
        <w:autoSpaceDE w:val="0"/>
        <w:autoSpaceDN w:val="0"/>
        <w:adjustRightInd w:val="0"/>
        <w:spacing w:after="0" w:line="360" w:lineRule="auto"/>
        <w:jc w:val="both"/>
        <w:rPr>
          <w:rFonts w:ascii="Times New Roman" w:eastAsia="Calibri" w:hAnsi="Times New Roman" w:cs="Times New Roman"/>
          <w:bCs/>
          <w:sz w:val="24"/>
          <w:szCs w:val="24"/>
        </w:rPr>
      </w:pPr>
      <w:r w:rsidRPr="00906A44">
        <w:rPr>
          <w:rFonts w:ascii="Times New Roman" w:eastAsia="Calibri" w:hAnsi="Times New Roman" w:cs="Times New Roman"/>
          <w:bCs/>
          <w:sz w:val="24"/>
          <w:szCs w:val="24"/>
        </w:rPr>
        <w:t>(4) Aprinderea focului la aparate</w:t>
      </w:r>
      <w:r w:rsidR="00936609" w:rsidRPr="00906A44">
        <w:rPr>
          <w:rFonts w:ascii="Times New Roman" w:eastAsia="Calibri" w:hAnsi="Times New Roman" w:cs="Times New Roman"/>
          <w:bCs/>
          <w:sz w:val="24"/>
          <w:szCs w:val="24"/>
        </w:rPr>
        <w:t>le</w:t>
      </w:r>
      <w:r w:rsidRPr="00906A44">
        <w:rPr>
          <w:rFonts w:ascii="Times New Roman" w:eastAsia="Calibri" w:hAnsi="Times New Roman" w:cs="Times New Roman"/>
          <w:bCs/>
          <w:sz w:val="24"/>
          <w:szCs w:val="24"/>
        </w:rPr>
        <w:t xml:space="preserve"> consumatoare de combustibili gazo</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 xml:space="preserve">i neautomatizate </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i arzătoare se realizează cu respectarea următoarelor oper</w:t>
      </w:r>
      <w:r w:rsidR="003B2AD5" w:rsidRPr="00906A44">
        <w:rPr>
          <w:rFonts w:ascii="Times New Roman" w:eastAsia="Calibri" w:hAnsi="Times New Roman" w:cs="Times New Roman"/>
          <w:bCs/>
          <w:sz w:val="24"/>
          <w:szCs w:val="24"/>
        </w:rPr>
        <w:t>a</w:t>
      </w:r>
      <w:r w:rsidR="002B0B57" w:rsidRPr="00906A44">
        <w:rPr>
          <w:rFonts w:ascii="Times New Roman" w:eastAsia="Calibri" w:hAnsi="Times New Roman" w:cs="Times New Roman"/>
          <w:bCs/>
          <w:sz w:val="24"/>
          <w:szCs w:val="24"/>
        </w:rPr>
        <w:t>ț</w:t>
      </w:r>
      <w:r w:rsidRPr="00906A44">
        <w:rPr>
          <w:rFonts w:ascii="Times New Roman" w:eastAsia="Calibri" w:hAnsi="Times New Roman" w:cs="Times New Roman"/>
          <w:bCs/>
          <w:sz w:val="24"/>
          <w:szCs w:val="24"/>
        </w:rPr>
        <w:t>iuni:</w:t>
      </w:r>
    </w:p>
    <w:p w14:paraId="6987D637" w14:textId="77777777" w:rsidR="009B2833" w:rsidRPr="00906A44" w:rsidRDefault="009B2833" w:rsidP="001B2160">
      <w:pPr>
        <w:numPr>
          <w:ilvl w:val="0"/>
          <w:numId w:val="13"/>
        </w:numPr>
        <w:autoSpaceDE w:val="0"/>
        <w:autoSpaceDN w:val="0"/>
        <w:adjustRightInd w:val="0"/>
        <w:spacing w:after="0" w:line="360" w:lineRule="auto"/>
        <w:ind w:left="0" w:firstLine="0"/>
        <w:jc w:val="both"/>
        <w:rPr>
          <w:rFonts w:ascii="Times New Roman" w:eastAsia="Calibri" w:hAnsi="Times New Roman" w:cs="Times New Roman"/>
          <w:bCs/>
          <w:sz w:val="24"/>
          <w:szCs w:val="24"/>
        </w:rPr>
      </w:pPr>
      <w:r w:rsidRPr="00906A44">
        <w:rPr>
          <w:rFonts w:ascii="Times New Roman" w:eastAsia="Calibri" w:hAnsi="Times New Roman" w:cs="Times New Roman"/>
          <w:bCs/>
          <w:sz w:val="24"/>
          <w:szCs w:val="24"/>
        </w:rPr>
        <w:t>aerisirea focarului, minimum 5 minute înainte de aprinderea focului;</w:t>
      </w:r>
    </w:p>
    <w:p w14:paraId="1B31FAB0" w14:textId="4FD672F4" w:rsidR="009B2833" w:rsidRPr="00906A44" w:rsidRDefault="009B2833" w:rsidP="001B2160">
      <w:pPr>
        <w:numPr>
          <w:ilvl w:val="0"/>
          <w:numId w:val="13"/>
        </w:numPr>
        <w:autoSpaceDE w:val="0"/>
        <w:autoSpaceDN w:val="0"/>
        <w:adjustRightInd w:val="0"/>
        <w:spacing w:after="0" w:line="360" w:lineRule="auto"/>
        <w:ind w:left="0" w:firstLine="0"/>
        <w:jc w:val="both"/>
        <w:rPr>
          <w:rFonts w:ascii="Times New Roman" w:eastAsia="Calibri" w:hAnsi="Times New Roman" w:cs="Times New Roman"/>
          <w:bCs/>
          <w:sz w:val="24"/>
          <w:szCs w:val="24"/>
        </w:rPr>
      </w:pPr>
      <w:r w:rsidRPr="00906A44">
        <w:rPr>
          <w:rFonts w:ascii="Times New Roman" w:eastAsia="Calibri" w:hAnsi="Times New Roman" w:cs="Times New Roman"/>
          <w:bCs/>
          <w:sz w:val="24"/>
          <w:szCs w:val="24"/>
        </w:rPr>
        <w:t>apropierea aprinzătorului de arzător;</w:t>
      </w:r>
    </w:p>
    <w:p w14:paraId="676AEB55" w14:textId="77777777" w:rsidR="009B2833" w:rsidRPr="001B511D" w:rsidRDefault="009B2833" w:rsidP="001B2160">
      <w:pPr>
        <w:numPr>
          <w:ilvl w:val="0"/>
          <w:numId w:val="13"/>
        </w:numPr>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1B511D">
        <w:rPr>
          <w:rFonts w:ascii="Times New Roman" w:eastAsia="Calibri" w:hAnsi="Times New Roman" w:cs="Times New Roman"/>
          <w:bCs/>
          <w:sz w:val="24"/>
          <w:szCs w:val="24"/>
        </w:rPr>
        <w:t xml:space="preserve">deschiderea lentă a robinetului de manevră </w:t>
      </w:r>
      <w:r w:rsidR="002B0B57" w:rsidRPr="001B511D">
        <w:rPr>
          <w:rFonts w:ascii="Times New Roman" w:eastAsia="Calibri" w:hAnsi="Times New Roman" w:cs="Times New Roman"/>
          <w:bCs/>
          <w:sz w:val="24"/>
          <w:szCs w:val="24"/>
        </w:rPr>
        <w:t>ș</w:t>
      </w:r>
      <w:r w:rsidRPr="001B511D">
        <w:rPr>
          <w:rFonts w:ascii="Times New Roman" w:eastAsia="Calibri" w:hAnsi="Times New Roman" w:cs="Times New Roman"/>
          <w:bCs/>
          <w:sz w:val="24"/>
          <w:szCs w:val="24"/>
        </w:rPr>
        <w:t>i aprinderea focului, concomitent cu supravegherea stabilită</w:t>
      </w:r>
      <w:r w:rsidR="002B0B57" w:rsidRPr="001B511D">
        <w:rPr>
          <w:rFonts w:ascii="Times New Roman" w:eastAsia="Calibri" w:hAnsi="Times New Roman" w:cs="Times New Roman"/>
          <w:bCs/>
          <w:sz w:val="24"/>
          <w:szCs w:val="24"/>
        </w:rPr>
        <w:t>ț</w:t>
      </w:r>
      <w:r w:rsidRPr="001B511D">
        <w:rPr>
          <w:rFonts w:ascii="Times New Roman" w:eastAsia="Calibri" w:hAnsi="Times New Roman" w:cs="Times New Roman"/>
          <w:bCs/>
          <w:sz w:val="24"/>
          <w:szCs w:val="24"/>
        </w:rPr>
        <w:t>ii flăcării.”</w:t>
      </w:r>
    </w:p>
    <w:p w14:paraId="0BD2FAF7" w14:textId="77777777" w:rsidR="00C65494" w:rsidRPr="00906A44" w:rsidRDefault="009B2833"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Articolul 410 se modifică </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 va avea următorul cuprins:</w:t>
      </w:r>
    </w:p>
    <w:p w14:paraId="37F29C77" w14:textId="77777777" w:rsidR="009B2833" w:rsidRPr="00906A44" w:rsidRDefault="009B2833" w:rsidP="001002E2">
      <w:pPr>
        <w:pStyle w:val="Default"/>
        <w:tabs>
          <w:tab w:val="left" w:pos="1080"/>
        </w:tabs>
        <w:spacing w:line="360" w:lineRule="auto"/>
        <w:jc w:val="both"/>
        <w:rPr>
          <w:rFonts w:ascii="Times New Roman" w:hAnsi="Times New Roman" w:cs="Times New Roman"/>
          <w:color w:val="auto"/>
          <w:lang w:val="ro-RO"/>
        </w:rPr>
      </w:pPr>
      <w:r w:rsidRPr="00906A44">
        <w:rPr>
          <w:rFonts w:ascii="Times New Roman" w:hAnsi="Times New Roman" w:cs="Times New Roman"/>
          <w:color w:val="auto"/>
          <w:lang w:val="ro-RO"/>
        </w:rPr>
        <w:t xml:space="preserve">„Art. 410 - (1) Stingerea focului </w:t>
      </w:r>
      <w:r w:rsidRPr="00906A44">
        <w:rPr>
          <w:rFonts w:ascii="Times New Roman" w:hAnsi="Times New Roman" w:cs="Times New Roman"/>
          <w:bCs/>
          <w:color w:val="auto"/>
          <w:lang w:val="ro-RO"/>
        </w:rPr>
        <w:t>la aparatele consumatoare de combustibili gazo</w:t>
      </w:r>
      <w:r w:rsidR="002B0B57" w:rsidRPr="00906A44">
        <w:rPr>
          <w:rFonts w:ascii="Times New Roman" w:hAnsi="Times New Roman" w:cs="Times New Roman"/>
          <w:bCs/>
          <w:color w:val="auto"/>
          <w:lang w:val="ro-RO"/>
        </w:rPr>
        <w:t>ș</w:t>
      </w:r>
      <w:r w:rsidRPr="00906A44">
        <w:rPr>
          <w:rFonts w:ascii="Times New Roman" w:hAnsi="Times New Roman" w:cs="Times New Roman"/>
          <w:bCs/>
          <w:color w:val="auto"/>
          <w:lang w:val="ro-RO"/>
        </w:rPr>
        <w:t>i racordate la co</w:t>
      </w:r>
      <w:r w:rsidR="002B0B57" w:rsidRPr="00906A44">
        <w:rPr>
          <w:rFonts w:ascii="Times New Roman" w:hAnsi="Times New Roman" w:cs="Times New Roman"/>
          <w:bCs/>
          <w:color w:val="auto"/>
          <w:lang w:val="ro-RO"/>
        </w:rPr>
        <w:t>ș</w:t>
      </w:r>
      <w:r w:rsidRPr="00906A44">
        <w:rPr>
          <w:rFonts w:ascii="Times New Roman" w:hAnsi="Times New Roman" w:cs="Times New Roman"/>
          <w:bCs/>
          <w:color w:val="auto"/>
          <w:lang w:val="ro-RO"/>
        </w:rPr>
        <w:t xml:space="preserve"> de fum </w:t>
      </w:r>
      <w:r w:rsidRPr="00906A44">
        <w:rPr>
          <w:rFonts w:ascii="Times New Roman" w:hAnsi="Times New Roman" w:cs="Times New Roman"/>
          <w:color w:val="auto"/>
          <w:lang w:val="ro-RO"/>
        </w:rPr>
        <w:t>se realizează prin închiderea robinetului de siguran</w:t>
      </w:r>
      <w:r w:rsidR="002B0B57" w:rsidRPr="00906A44">
        <w:rPr>
          <w:rFonts w:ascii="Times New Roman" w:hAnsi="Times New Roman" w:cs="Times New Roman"/>
          <w:color w:val="auto"/>
          <w:lang w:val="ro-RO"/>
        </w:rPr>
        <w:t>ț</w:t>
      </w:r>
      <w:r w:rsidRPr="00906A44">
        <w:rPr>
          <w:rFonts w:ascii="Times New Roman" w:hAnsi="Times New Roman" w:cs="Times New Roman"/>
          <w:color w:val="auto"/>
          <w:lang w:val="ro-RO"/>
        </w:rPr>
        <w:t xml:space="preserve">ă, iar după stingerea flăcării se închide </w:t>
      </w:r>
      <w:r w:rsidR="002B0B57" w:rsidRPr="00906A44">
        <w:rPr>
          <w:rFonts w:ascii="Times New Roman" w:hAnsi="Times New Roman" w:cs="Times New Roman"/>
          <w:color w:val="auto"/>
          <w:lang w:val="ro-RO"/>
        </w:rPr>
        <w:t>ș</w:t>
      </w:r>
      <w:r w:rsidRPr="00906A44">
        <w:rPr>
          <w:rFonts w:ascii="Times New Roman" w:hAnsi="Times New Roman" w:cs="Times New Roman"/>
          <w:color w:val="auto"/>
          <w:lang w:val="ro-RO"/>
        </w:rPr>
        <w:t>i robinetul de manevră, amplasat înaintea aparatului consumator de combustibili gazo</w:t>
      </w:r>
      <w:r w:rsidR="002B0B57" w:rsidRPr="00906A44">
        <w:rPr>
          <w:rFonts w:ascii="Times New Roman" w:hAnsi="Times New Roman" w:cs="Times New Roman"/>
          <w:color w:val="auto"/>
          <w:lang w:val="ro-RO"/>
        </w:rPr>
        <w:t>ș</w:t>
      </w:r>
      <w:r w:rsidRPr="00906A44">
        <w:rPr>
          <w:rFonts w:ascii="Times New Roman" w:hAnsi="Times New Roman" w:cs="Times New Roman"/>
          <w:color w:val="auto"/>
          <w:lang w:val="ro-RO"/>
        </w:rPr>
        <w:t xml:space="preserve">i. </w:t>
      </w:r>
    </w:p>
    <w:p w14:paraId="716946B0" w14:textId="77777777" w:rsidR="009B2833" w:rsidRPr="00906A44" w:rsidRDefault="009B2833"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hAnsi="Times New Roman" w:cs="Times New Roman"/>
          <w:sz w:val="24"/>
          <w:szCs w:val="24"/>
        </w:rPr>
        <w:t xml:space="preserve">(2) </w:t>
      </w:r>
      <w:r w:rsidRPr="00906A44">
        <w:rPr>
          <w:rFonts w:ascii="Times New Roman" w:eastAsia="Calibri" w:hAnsi="Times New Roman" w:cs="Times New Roman"/>
          <w:bCs/>
          <w:sz w:val="24"/>
          <w:szCs w:val="24"/>
        </w:rPr>
        <w:t>Stingerea focului la aparatele consumatoare de combustibili gazo</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i racordate prin racord flexibil se realizează prin închiderea robinetului de siguran</w:t>
      </w:r>
      <w:r w:rsidR="002B0B57" w:rsidRPr="00906A44">
        <w:rPr>
          <w:rFonts w:ascii="Times New Roman" w:eastAsia="Calibri" w:hAnsi="Times New Roman" w:cs="Times New Roman"/>
          <w:bCs/>
          <w:sz w:val="24"/>
          <w:szCs w:val="24"/>
        </w:rPr>
        <w:t>ț</w:t>
      </w:r>
      <w:r w:rsidRPr="00906A44">
        <w:rPr>
          <w:rFonts w:ascii="Times New Roman" w:eastAsia="Calibri" w:hAnsi="Times New Roman" w:cs="Times New Roman"/>
          <w:bCs/>
          <w:sz w:val="24"/>
          <w:szCs w:val="24"/>
        </w:rPr>
        <w:t xml:space="preserve">ă, existent înaintea racordului flexibil; după stingerea flăcării se închide </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i robinetul de manevr</w:t>
      </w:r>
      <w:r w:rsidR="009C203B" w:rsidRPr="00906A44">
        <w:rPr>
          <w:rFonts w:ascii="Times New Roman" w:eastAsia="Calibri" w:hAnsi="Times New Roman" w:cs="Times New Roman"/>
          <w:bCs/>
          <w:sz w:val="24"/>
          <w:szCs w:val="24"/>
        </w:rPr>
        <w:t>ă.”</w:t>
      </w:r>
    </w:p>
    <w:p w14:paraId="6EC9B663" w14:textId="5BF7A144" w:rsidR="009B2833" w:rsidRPr="00906A44" w:rsidRDefault="009C203B"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După articolul 411 se introduce un nou articol, articolul 411</w:t>
      </w:r>
      <w:r w:rsidR="00E4615A">
        <w:rPr>
          <w:rFonts w:ascii="Times New Roman" w:eastAsia="Times New Roman" w:hAnsi="Times New Roman" w:cs="Times New Roman"/>
          <w:sz w:val="24"/>
          <w:szCs w:val="24"/>
        </w:rPr>
        <w:t>^1</w:t>
      </w:r>
      <w:r w:rsidR="00981B36"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43289B9E" w14:textId="29290F93" w:rsidR="009C203B" w:rsidRPr="00906A44" w:rsidRDefault="009C203B" w:rsidP="001002E2">
      <w:pPr>
        <w:tabs>
          <w:tab w:val="left" w:pos="284"/>
          <w:tab w:val="left" w:pos="576"/>
          <w:tab w:val="left" w:pos="851"/>
          <w:tab w:val="left" w:pos="1134"/>
          <w:tab w:val="left" w:pos="1296"/>
          <w:tab w:val="left" w:pos="1701"/>
          <w:tab w:val="left" w:pos="5328"/>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„Art. 411</w:t>
      </w:r>
      <w:r w:rsidR="00E4615A">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(1) Este interzis dormitul în încăperi cu focul aprins.</w:t>
      </w:r>
    </w:p>
    <w:p w14:paraId="07E6C5AF" w14:textId="32D28176" w:rsidR="009C203B" w:rsidRPr="00906A44" w:rsidRDefault="009C203B"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r w:rsidR="00EA5143" w:rsidRPr="00906A44">
        <w:rPr>
          <w:rFonts w:ascii="Times New Roman" w:eastAsia="Times New Roman" w:hAnsi="Times New Roman" w:cs="Times New Roman"/>
          <w:sz w:val="24"/>
          <w:szCs w:val="24"/>
        </w:rPr>
        <w:t>2</w:t>
      </w:r>
      <w:r w:rsidRPr="00906A44">
        <w:rPr>
          <w:rFonts w:ascii="Times New Roman" w:eastAsia="Times New Roman" w:hAnsi="Times New Roman" w:cs="Times New Roman"/>
          <w:sz w:val="24"/>
          <w:szCs w:val="24"/>
        </w:rPr>
        <w:t>) Este interzisă obturarea co</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ului de fum al aparatelor consumatoare de combustibili gazo</w:t>
      </w:r>
      <w:r w:rsidR="002B0B57" w:rsidRPr="00906A44">
        <w:rPr>
          <w:rFonts w:ascii="Times New Roman" w:eastAsia="Times New Roman" w:hAnsi="Times New Roman" w:cs="Times New Roman"/>
          <w:sz w:val="24"/>
          <w:szCs w:val="24"/>
        </w:rPr>
        <w:t>ș</w:t>
      </w:r>
      <w:r w:rsidRPr="00906A44">
        <w:rPr>
          <w:rFonts w:ascii="Times New Roman" w:eastAsia="Times New Roman" w:hAnsi="Times New Roman" w:cs="Times New Roman"/>
          <w:sz w:val="24"/>
          <w:szCs w:val="24"/>
        </w:rPr>
        <w:t>i</w:t>
      </w:r>
      <w:r w:rsidR="00EA5143" w:rsidRPr="00906A44">
        <w:rPr>
          <w:rFonts w:ascii="Times New Roman" w:eastAsia="Times New Roman" w:hAnsi="Times New Roman" w:cs="Times New Roman"/>
          <w:sz w:val="24"/>
          <w:szCs w:val="24"/>
        </w:rPr>
        <w:t>.”</w:t>
      </w:r>
    </w:p>
    <w:p w14:paraId="1CBC7436" w14:textId="77777777" w:rsidR="001B6CB1" w:rsidRPr="00906A44" w:rsidRDefault="001B6CB1" w:rsidP="001B2160">
      <w:pPr>
        <w:pStyle w:val="ListParagraph"/>
        <w:numPr>
          <w:ilvl w:val="0"/>
          <w:numId w:val="14"/>
        </w:numPr>
        <w:spacing w:after="0" w:line="360" w:lineRule="auto"/>
        <w:ind w:left="0" w:firstLine="0"/>
        <w:jc w:val="both"/>
        <w:rPr>
          <w:rFonts w:ascii="Times New Roman" w:hAnsi="Times New Roman" w:cs="Times New Roman"/>
          <w:sz w:val="24"/>
          <w:szCs w:val="24"/>
        </w:rPr>
      </w:pPr>
      <w:r w:rsidRPr="00906A44">
        <w:rPr>
          <w:rFonts w:ascii="Times New Roman" w:hAnsi="Times New Roman" w:cs="Times New Roman"/>
          <w:sz w:val="24"/>
          <w:szCs w:val="24"/>
        </w:rPr>
        <w:t>Articolul 412 se modifică și va avea următorul cuprins:</w:t>
      </w:r>
    </w:p>
    <w:p w14:paraId="78ADA1C1" w14:textId="48B6B6B9" w:rsidR="001B6CB1" w:rsidRPr="00906A44" w:rsidRDefault="001B6CB1" w:rsidP="00D470B3">
      <w:pPr>
        <w:pStyle w:val="ListParagraph"/>
        <w:spacing w:after="0" w:line="360" w:lineRule="auto"/>
        <w:ind w:left="0"/>
        <w:jc w:val="both"/>
        <w:rPr>
          <w:rFonts w:ascii="Times New Roman" w:hAnsi="Times New Roman" w:cs="Times New Roman"/>
          <w:sz w:val="24"/>
          <w:szCs w:val="24"/>
        </w:rPr>
      </w:pPr>
      <w:r w:rsidRPr="00906A44">
        <w:rPr>
          <w:rFonts w:ascii="Times New Roman" w:hAnsi="Times New Roman" w:cs="Times New Roman"/>
          <w:sz w:val="24"/>
          <w:szCs w:val="24"/>
        </w:rPr>
        <w:t xml:space="preserve">„Art. 412 - </w:t>
      </w:r>
      <w:r w:rsidRPr="00906A44">
        <w:rPr>
          <w:rFonts w:ascii="Times New Roman" w:eastAsia="Times New Roman" w:hAnsi="Times New Roman" w:cs="Times New Roman"/>
          <w:bCs/>
          <w:sz w:val="24"/>
          <w:szCs w:val="24"/>
        </w:rPr>
        <w:t xml:space="preserve">Anexele nr. 1 – 23 fac parte integrantă din </w:t>
      </w:r>
      <w:r w:rsidRPr="00906A44">
        <w:rPr>
          <w:rFonts w:ascii="Times New Roman" w:eastAsia="Times New Roman" w:hAnsi="Times New Roman" w:cs="Times New Roman"/>
          <w:sz w:val="24"/>
          <w:szCs w:val="24"/>
        </w:rPr>
        <w:t>prezentele norme tehnice</w:t>
      </w:r>
      <w:r w:rsidRPr="00906A44">
        <w:rPr>
          <w:rFonts w:ascii="Times New Roman" w:eastAsia="Times New Roman" w:hAnsi="Times New Roman" w:cs="Times New Roman"/>
          <w:bCs/>
          <w:sz w:val="24"/>
          <w:szCs w:val="24"/>
        </w:rPr>
        <w:t xml:space="preserve"> şi pot fi actualizate prin ordin al preşedintelui ANRE.”</w:t>
      </w:r>
    </w:p>
    <w:p w14:paraId="6612FC3C" w14:textId="433D2B53" w:rsidR="005D5C1C" w:rsidRPr="00906A44" w:rsidRDefault="005D5C1C"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La anexa nr. 1, după litera b) se introduce o nouă literă, litera b</w:t>
      </w:r>
      <w:r w:rsidR="00E4615A">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w:t>
      </w:r>
      <w:r w:rsidR="00981B36"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01637F97" w14:textId="0EB78CD1" w:rsidR="005D5C1C" w:rsidRPr="00EA2648" w:rsidRDefault="005D5C1C"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„b</w:t>
      </w:r>
      <w:r w:rsidRPr="00906A44">
        <w:rPr>
          <w:rFonts w:ascii="Times New Roman" w:eastAsia="Times New Roman" w:hAnsi="Times New Roman" w:cs="Times New Roman"/>
          <w:sz w:val="24"/>
          <w:szCs w:val="24"/>
          <w:vertAlign w:val="superscript"/>
        </w:rPr>
        <w:t>1</w:t>
      </w:r>
      <w:r w:rsidRPr="00906A44">
        <w:rPr>
          <w:rFonts w:ascii="Times New Roman" w:eastAsia="Times New Roman" w:hAnsi="Times New Roman" w:cs="Times New Roman"/>
          <w:sz w:val="24"/>
          <w:szCs w:val="24"/>
        </w:rPr>
        <w:t xml:space="preserve">) cuplare – acțiunea de cuplare/racordare a </w:t>
      </w:r>
      <w:r w:rsidRPr="00EA2648">
        <w:rPr>
          <w:rFonts w:ascii="Times New Roman" w:eastAsia="Times New Roman" w:hAnsi="Times New Roman" w:cs="Times New Roman"/>
          <w:sz w:val="24"/>
          <w:szCs w:val="24"/>
        </w:rPr>
        <w:t>două conducte, din care una dintre acestea este pus</w:t>
      </w:r>
      <w:r w:rsidR="001E74B8" w:rsidRPr="00EA2648">
        <w:rPr>
          <w:rFonts w:ascii="Times New Roman" w:eastAsia="Times New Roman" w:hAnsi="Times New Roman" w:cs="Times New Roman"/>
          <w:sz w:val="24"/>
          <w:szCs w:val="24"/>
        </w:rPr>
        <w:t>ă</w:t>
      </w:r>
      <w:r w:rsidRPr="00EA2648">
        <w:rPr>
          <w:rFonts w:ascii="Times New Roman" w:eastAsia="Times New Roman" w:hAnsi="Times New Roman" w:cs="Times New Roman"/>
          <w:sz w:val="24"/>
          <w:szCs w:val="24"/>
        </w:rPr>
        <w:t xml:space="preserve"> în funcțiune, și care presupune perforarea conductei</w:t>
      </w:r>
      <w:r w:rsidR="00A43E75">
        <w:rPr>
          <w:rFonts w:ascii="Times New Roman" w:eastAsia="Times New Roman" w:hAnsi="Times New Roman" w:cs="Times New Roman"/>
          <w:sz w:val="24"/>
          <w:szCs w:val="24"/>
        </w:rPr>
        <w:t>/sudarea directă la conductă</w:t>
      </w:r>
      <w:r w:rsidRPr="00EA2648">
        <w:rPr>
          <w:rFonts w:ascii="Times New Roman" w:eastAsia="Times New Roman" w:hAnsi="Times New Roman" w:cs="Times New Roman"/>
          <w:sz w:val="24"/>
          <w:szCs w:val="24"/>
        </w:rPr>
        <w:t>, la care se face cuplarea/racordarea în prezența gazelor naturale sub presiune sau nu, după caz;”</w:t>
      </w:r>
    </w:p>
    <w:p w14:paraId="3B3A706A" w14:textId="77777777" w:rsidR="009B2833" w:rsidRPr="00EA2648" w:rsidRDefault="00FB210C"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EA2648">
        <w:rPr>
          <w:rFonts w:ascii="Times New Roman" w:eastAsia="Times New Roman" w:hAnsi="Times New Roman" w:cs="Times New Roman"/>
          <w:sz w:val="24"/>
          <w:szCs w:val="24"/>
        </w:rPr>
        <w:t xml:space="preserve">La anexa nr. 1, litera c) se modifică </w:t>
      </w:r>
      <w:r w:rsidR="002B0B57" w:rsidRPr="00EA2648">
        <w:rPr>
          <w:rFonts w:ascii="Times New Roman" w:eastAsia="Times New Roman" w:hAnsi="Times New Roman" w:cs="Times New Roman"/>
          <w:sz w:val="24"/>
          <w:szCs w:val="24"/>
        </w:rPr>
        <w:t>ș</w:t>
      </w:r>
      <w:r w:rsidRPr="00EA2648">
        <w:rPr>
          <w:rFonts w:ascii="Times New Roman" w:eastAsia="Times New Roman" w:hAnsi="Times New Roman" w:cs="Times New Roman"/>
          <w:sz w:val="24"/>
          <w:szCs w:val="24"/>
        </w:rPr>
        <w:t>i va avea următorul cuprins:</w:t>
      </w:r>
    </w:p>
    <w:p w14:paraId="4BF761EE" w14:textId="7618D754" w:rsidR="00FB210C" w:rsidRPr="00EA2648" w:rsidRDefault="00FB210C" w:rsidP="001002E2">
      <w:pPr>
        <w:pStyle w:val="ListParagraph"/>
        <w:spacing w:after="0" w:line="360" w:lineRule="auto"/>
        <w:ind w:left="0"/>
        <w:jc w:val="both"/>
        <w:rPr>
          <w:rFonts w:ascii="Times New Roman" w:eastAsia="Times New Roman" w:hAnsi="Times New Roman" w:cs="Times New Roman"/>
          <w:sz w:val="24"/>
          <w:szCs w:val="24"/>
        </w:rPr>
      </w:pPr>
      <w:r w:rsidRPr="00EA2648">
        <w:rPr>
          <w:rFonts w:ascii="Times New Roman" w:eastAsia="Times New Roman" w:hAnsi="Times New Roman" w:cs="Times New Roman"/>
          <w:sz w:val="24"/>
          <w:szCs w:val="24"/>
        </w:rPr>
        <w:t>„</w:t>
      </w:r>
      <w:r w:rsidR="00B72F7F" w:rsidRPr="00EA2648">
        <w:rPr>
          <w:rFonts w:ascii="Times New Roman" w:eastAsia="Times New Roman" w:hAnsi="Times New Roman" w:cs="Times New Roman"/>
          <w:sz w:val="24"/>
          <w:szCs w:val="24"/>
        </w:rPr>
        <w:t xml:space="preserve">c) detector automat de gaze naturale - </w:t>
      </w:r>
      <w:r w:rsidR="00A43E75" w:rsidRPr="00A43E75">
        <w:rPr>
          <w:rFonts w:ascii="Times New Roman" w:eastAsia="Times New Roman" w:hAnsi="Times New Roman" w:cs="Times New Roman"/>
          <w:sz w:val="24"/>
          <w:szCs w:val="24"/>
        </w:rPr>
        <w:t>aparatul proiectat și construit, în conformitate cu standardele aplicabile, în scopul detectării eficiente a prezenței gazelor combustibile (gaze naturale) în locuințe sau alte incinte, dotat cu sistem de semnalizare optică și alarmare acustică, care poate iniția acțiuni de execuție, după caz, ori de cate ori este depășit pragul de alarmă prestabilit al concentrației volumice</w:t>
      </w:r>
      <w:r w:rsidR="00B72F7F" w:rsidRPr="00EA2648">
        <w:rPr>
          <w:rFonts w:ascii="Times New Roman" w:eastAsia="Times New Roman" w:hAnsi="Times New Roman" w:cs="Times New Roman"/>
          <w:sz w:val="24"/>
          <w:szCs w:val="24"/>
        </w:rPr>
        <w:t>;”</w:t>
      </w:r>
    </w:p>
    <w:p w14:paraId="1B89C80C" w14:textId="237DB65C" w:rsidR="00A43E75" w:rsidRDefault="00A43E75"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anexa nr</w:t>
      </w:r>
      <w:r w:rsidR="008F0DC1">
        <w:rPr>
          <w:rFonts w:ascii="Times New Roman" w:eastAsia="Times New Roman" w:hAnsi="Times New Roman" w:cs="Times New Roman"/>
          <w:sz w:val="24"/>
          <w:szCs w:val="24"/>
        </w:rPr>
        <w:t>. 1, după litera c) se introduc două</w:t>
      </w:r>
      <w:r>
        <w:rPr>
          <w:rFonts w:ascii="Times New Roman" w:eastAsia="Times New Roman" w:hAnsi="Times New Roman" w:cs="Times New Roman"/>
          <w:sz w:val="24"/>
          <w:szCs w:val="24"/>
        </w:rPr>
        <w:t xml:space="preserve"> no</w:t>
      </w:r>
      <w:r w:rsidR="008F0DC1">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liter</w:t>
      </w:r>
      <w:r w:rsidR="008F0DC1">
        <w:rPr>
          <w:rFonts w:ascii="Times New Roman" w:eastAsia="Times New Roman" w:hAnsi="Times New Roman" w:cs="Times New Roman"/>
          <w:sz w:val="24"/>
          <w:szCs w:val="24"/>
        </w:rPr>
        <w:t>e</w:t>
      </w:r>
      <w:r>
        <w:rPr>
          <w:rFonts w:ascii="Times New Roman" w:eastAsia="Times New Roman" w:hAnsi="Times New Roman" w:cs="Times New Roman"/>
          <w:sz w:val="24"/>
          <w:szCs w:val="24"/>
        </w:rPr>
        <w:t>, liter</w:t>
      </w:r>
      <w:r w:rsidR="008F0DC1">
        <w:rPr>
          <w:rFonts w:ascii="Times New Roman" w:eastAsia="Times New Roman" w:hAnsi="Times New Roman" w:cs="Times New Roman"/>
          <w:sz w:val="24"/>
          <w:szCs w:val="24"/>
        </w:rPr>
        <w:t>ele</w:t>
      </w:r>
      <w:r>
        <w:rPr>
          <w:rFonts w:ascii="Times New Roman" w:eastAsia="Times New Roman" w:hAnsi="Times New Roman" w:cs="Times New Roman"/>
          <w:sz w:val="24"/>
          <w:szCs w:val="24"/>
        </w:rPr>
        <w:t xml:space="preserve"> c^1</w:t>
      </w:r>
      <w:r w:rsidR="008F0DC1">
        <w:rPr>
          <w:rFonts w:ascii="Times New Roman" w:eastAsia="Times New Roman" w:hAnsi="Times New Roman" w:cs="Times New Roman"/>
          <w:sz w:val="24"/>
          <w:szCs w:val="24"/>
        </w:rPr>
        <w:t>) și c^2)</w:t>
      </w:r>
      <w:r>
        <w:rPr>
          <w:rFonts w:ascii="Times New Roman" w:eastAsia="Times New Roman" w:hAnsi="Times New Roman" w:cs="Times New Roman"/>
          <w:sz w:val="24"/>
          <w:szCs w:val="24"/>
        </w:rPr>
        <w:t>, cu următorul cuprins:</w:t>
      </w:r>
    </w:p>
    <w:p w14:paraId="608EDC0B" w14:textId="68B19C8C" w:rsidR="008F0DC1" w:rsidRDefault="00DE0ED0" w:rsidP="00DE0ED0">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„c^1) </w:t>
      </w:r>
      <w:r w:rsidR="008F0DC1">
        <w:rPr>
          <w:rFonts w:ascii="Times New Roman" w:eastAsia="Times New Roman" w:hAnsi="Times New Roman" w:cs="Times New Roman"/>
          <w:sz w:val="24"/>
          <w:szCs w:val="24"/>
        </w:rPr>
        <w:t>echipa – personal</w:t>
      </w:r>
      <w:r w:rsidR="00637C38">
        <w:rPr>
          <w:rFonts w:ascii="Times New Roman" w:eastAsia="Times New Roman" w:hAnsi="Times New Roman" w:cs="Times New Roman"/>
          <w:sz w:val="24"/>
          <w:szCs w:val="24"/>
        </w:rPr>
        <w:t>ul</w:t>
      </w:r>
      <w:r w:rsidR="008F0DC1">
        <w:rPr>
          <w:rFonts w:ascii="Times New Roman" w:eastAsia="Times New Roman" w:hAnsi="Times New Roman" w:cs="Times New Roman"/>
          <w:sz w:val="24"/>
          <w:szCs w:val="24"/>
        </w:rPr>
        <w:t xml:space="preserve"> desemnat de OSD, prin ordinul de serviciu, pentru realizarea activităților;</w:t>
      </w:r>
    </w:p>
    <w:p w14:paraId="5BCAA698" w14:textId="731B8122" w:rsidR="00DE0ED0" w:rsidRDefault="008F0DC1" w:rsidP="00DE0ED0">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c^2) </w:t>
      </w:r>
      <w:r w:rsidR="00DE0ED0">
        <w:rPr>
          <w:rFonts w:ascii="Times New Roman" w:eastAsia="Times New Roman" w:hAnsi="Times New Roman" w:cs="Times New Roman"/>
          <w:sz w:val="24"/>
          <w:szCs w:val="24"/>
        </w:rPr>
        <w:t>electroventil – ventilul sau supapa a cărei deschidere și închidere sunt comandate de un electromagnet;”</w:t>
      </w:r>
    </w:p>
    <w:p w14:paraId="6C74D5FA" w14:textId="1935D48D" w:rsidR="009B2833" w:rsidRPr="00EA2648" w:rsidRDefault="00B72F7F"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EA2648">
        <w:rPr>
          <w:rFonts w:ascii="Times New Roman" w:eastAsia="Times New Roman" w:hAnsi="Times New Roman" w:cs="Times New Roman"/>
          <w:sz w:val="24"/>
          <w:szCs w:val="24"/>
        </w:rPr>
        <w:t>La anexa nr. 1, după litera d) se introduce o nouă literă, litera d</w:t>
      </w:r>
      <w:r w:rsidR="0092326E">
        <w:rPr>
          <w:rFonts w:ascii="Times New Roman" w:eastAsia="Times New Roman" w:hAnsi="Times New Roman" w:cs="Times New Roman"/>
          <w:sz w:val="24"/>
          <w:szCs w:val="24"/>
        </w:rPr>
        <w:t>^1</w:t>
      </w:r>
      <w:r w:rsidRPr="00EA2648">
        <w:rPr>
          <w:rFonts w:ascii="Times New Roman" w:eastAsia="Times New Roman" w:hAnsi="Times New Roman" w:cs="Times New Roman"/>
          <w:sz w:val="24"/>
          <w:szCs w:val="24"/>
        </w:rPr>
        <w:t>)</w:t>
      </w:r>
      <w:r w:rsidR="00981B36" w:rsidRPr="00EA2648">
        <w:rPr>
          <w:rFonts w:ascii="Times New Roman" w:eastAsia="Times New Roman" w:hAnsi="Times New Roman" w:cs="Times New Roman"/>
          <w:sz w:val="24"/>
          <w:szCs w:val="24"/>
        </w:rPr>
        <w:t>,</w:t>
      </w:r>
      <w:r w:rsidRPr="00EA2648">
        <w:rPr>
          <w:rFonts w:ascii="Times New Roman" w:eastAsia="Times New Roman" w:hAnsi="Times New Roman" w:cs="Times New Roman"/>
          <w:sz w:val="24"/>
          <w:szCs w:val="24"/>
        </w:rPr>
        <w:t xml:space="preserve"> cu următorul cuprins:</w:t>
      </w:r>
    </w:p>
    <w:p w14:paraId="5941D4F3" w14:textId="66030F16" w:rsidR="00B72F7F" w:rsidRPr="00906A44" w:rsidRDefault="00B72F7F" w:rsidP="001002E2">
      <w:pPr>
        <w:pStyle w:val="ListParagraph"/>
        <w:spacing w:after="0" w:line="360" w:lineRule="auto"/>
        <w:ind w:left="0"/>
        <w:jc w:val="both"/>
        <w:rPr>
          <w:rFonts w:ascii="Times New Roman" w:eastAsia="Times New Roman" w:hAnsi="Times New Roman" w:cs="Times New Roman"/>
          <w:sz w:val="24"/>
          <w:szCs w:val="24"/>
        </w:rPr>
      </w:pPr>
      <w:r w:rsidRPr="00EA2648">
        <w:rPr>
          <w:rFonts w:ascii="Times New Roman" w:eastAsia="Times New Roman" w:hAnsi="Times New Roman" w:cs="Times New Roman"/>
          <w:sz w:val="24"/>
          <w:szCs w:val="24"/>
        </w:rPr>
        <w:t>„d</w:t>
      </w:r>
      <w:r w:rsidR="0092326E">
        <w:rPr>
          <w:rFonts w:ascii="Times New Roman" w:eastAsia="Times New Roman" w:hAnsi="Times New Roman" w:cs="Times New Roman"/>
          <w:sz w:val="24"/>
          <w:szCs w:val="24"/>
        </w:rPr>
        <w:t>^1</w:t>
      </w:r>
      <w:r w:rsidRPr="00EA2648">
        <w:rPr>
          <w:rFonts w:ascii="Times New Roman" w:eastAsia="Times New Roman" w:hAnsi="Times New Roman" w:cs="Times New Roman"/>
          <w:sz w:val="24"/>
          <w:szCs w:val="24"/>
        </w:rPr>
        <w:t>) instala</w:t>
      </w:r>
      <w:r w:rsidR="002B0B57" w:rsidRPr="00EA2648">
        <w:rPr>
          <w:rFonts w:ascii="Times New Roman" w:eastAsia="Times New Roman" w:hAnsi="Times New Roman" w:cs="Times New Roman"/>
          <w:sz w:val="24"/>
          <w:szCs w:val="24"/>
        </w:rPr>
        <w:t>ț</w:t>
      </w:r>
      <w:r w:rsidRPr="00EA2648">
        <w:rPr>
          <w:rFonts w:ascii="Times New Roman" w:eastAsia="Times New Roman" w:hAnsi="Times New Roman" w:cs="Times New Roman"/>
          <w:sz w:val="24"/>
          <w:szCs w:val="24"/>
        </w:rPr>
        <w:t>ie de racordare – ansamblul format din</w:t>
      </w:r>
      <w:r w:rsidR="00EA2648">
        <w:rPr>
          <w:rFonts w:ascii="Times New Roman" w:eastAsia="Times New Roman" w:hAnsi="Times New Roman" w:cs="Times New Roman"/>
          <w:sz w:val="24"/>
          <w:szCs w:val="24"/>
        </w:rPr>
        <w:t>tr-un</w:t>
      </w:r>
      <w:r w:rsidRPr="00EA2648">
        <w:rPr>
          <w:rFonts w:ascii="Times New Roman" w:eastAsia="Times New Roman" w:hAnsi="Times New Roman" w:cs="Times New Roman"/>
          <w:sz w:val="24"/>
          <w:szCs w:val="24"/>
        </w:rPr>
        <w:t xml:space="preserve"> racord </w:t>
      </w:r>
      <w:r w:rsidR="002B0B57" w:rsidRPr="00EA2648">
        <w:rPr>
          <w:rFonts w:ascii="Times New Roman" w:eastAsia="Times New Roman" w:hAnsi="Times New Roman" w:cs="Times New Roman"/>
          <w:sz w:val="24"/>
          <w:szCs w:val="24"/>
        </w:rPr>
        <w:t>ș</w:t>
      </w:r>
      <w:r w:rsidRPr="00EA2648">
        <w:rPr>
          <w:rFonts w:ascii="Times New Roman" w:eastAsia="Times New Roman" w:hAnsi="Times New Roman" w:cs="Times New Roman"/>
          <w:sz w:val="24"/>
          <w:szCs w:val="24"/>
        </w:rPr>
        <w:t>i o sta</w:t>
      </w:r>
      <w:r w:rsidR="002B0B57" w:rsidRPr="00EA2648">
        <w:rPr>
          <w:rFonts w:ascii="Times New Roman" w:eastAsia="Times New Roman" w:hAnsi="Times New Roman" w:cs="Times New Roman"/>
          <w:sz w:val="24"/>
          <w:szCs w:val="24"/>
        </w:rPr>
        <w:t>ț</w:t>
      </w:r>
      <w:r w:rsidRPr="00EA2648">
        <w:rPr>
          <w:rFonts w:ascii="Times New Roman" w:eastAsia="Times New Roman" w:hAnsi="Times New Roman" w:cs="Times New Roman"/>
          <w:sz w:val="24"/>
          <w:szCs w:val="24"/>
        </w:rPr>
        <w:t>ie</w:t>
      </w:r>
      <w:r w:rsidRPr="00906A44">
        <w:rPr>
          <w:rFonts w:ascii="Times New Roman" w:eastAsia="Times New Roman" w:hAnsi="Times New Roman" w:cs="Times New Roman"/>
          <w:sz w:val="24"/>
          <w:szCs w:val="24"/>
        </w:rPr>
        <w:t xml:space="preserve"> de reglare măsurare/sta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de reglare/sta</w:t>
      </w:r>
      <w:r w:rsidR="002B0B57" w:rsidRPr="00906A44">
        <w:rPr>
          <w:rFonts w:ascii="Times New Roman" w:eastAsia="Times New Roman" w:hAnsi="Times New Roman" w:cs="Times New Roman"/>
          <w:sz w:val="24"/>
          <w:szCs w:val="24"/>
        </w:rPr>
        <w:t>ț</w:t>
      </w:r>
      <w:r w:rsidRPr="00906A44">
        <w:rPr>
          <w:rFonts w:ascii="Times New Roman" w:eastAsia="Times New Roman" w:hAnsi="Times New Roman" w:cs="Times New Roman"/>
          <w:sz w:val="24"/>
          <w:szCs w:val="24"/>
        </w:rPr>
        <w:t>ie de măsurare</w:t>
      </w:r>
      <w:r w:rsidR="00EA2648">
        <w:rPr>
          <w:rFonts w:ascii="Times New Roman" w:eastAsia="Times New Roman" w:hAnsi="Times New Roman" w:cs="Times New Roman"/>
          <w:sz w:val="24"/>
          <w:szCs w:val="24"/>
        </w:rPr>
        <w:t xml:space="preserve"> sau un </w:t>
      </w:r>
      <w:r w:rsidRPr="00906A44">
        <w:rPr>
          <w:rFonts w:ascii="Times New Roman" w:eastAsia="Times New Roman" w:hAnsi="Times New Roman" w:cs="Times New Roman"/>
          <w:sz w:val="24"/>
          <w:szCs w:val="24"/>
        </w:rPr>
        <w:t>post de reglare măsurare/post de reglare/post de măsurare;”</w:t>
      </w:r>
    </w:p>
    <w:p w14:paraId="5C8EF62F" w14:textId="00142835" w:rsidR="00B82CF0" w:rsidRPr="00906A44" w:rsidRDefault="00B82CF0"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La anexa nr. 1, după litera </w:t>
      </w:r>
      <w:r w:rsidR="009C0CFA">
        <w:rPr>
          <w:rFonts w:ascii="Times New Roman" w:eastAsia="Times New Roman" w:hAnsi="Times New Roman" w:cs="Times New Roman"/>
          <w:sz w:val="24"/>
          <w:szCs w:val="24"/>
        </w:rPr>
        <w:t>g</w:t>
      </w:r>
      <w:r w:rsidRPr="00906A44">
        <w:rPr>
          <w:rFonts w:ascii="Times New Roman" w:eastAsia="Times New Roman" w:hAnsi="Times New Roman" w:cs="Times New Roman"/>
          <w:sz w:val="24"/>
          <w:szCs w:val="24"/>
        </w:rPr>
        <w:t xml:space="preserve">) se introduc două noi litere, literele </w:t>
      </w:r>
      <w:r w:rsidR="009C0CFA">
        <w:rPr>
          <w:rFonts w:ascii="Times New Roman" w:eastAsia="Times New Roman" w:hAnsi="Times New Roman" w:cs="Times New Roman"/>
          <w:sz w:val="24"/>
          <w:szCs w:val="24"/>
        </w:rPr>
        <w:t>h</w:t>
      </w:r>
      <w:r w:rsidRPr="00906A44">
        <w:rPr>
          <w:rFonts w:ascii="Times New Roman" w:eastAsia="Times New Roman" w:hAnsi="Times New Roman" w:cs="Times New Roman"/>
          <w:sz w:val="24"/>
          <w:szCs w:val="24"/>
        </w:rPr>
        <w:t xml:space="preserve">) și </w:t>
      </w:r>
      <w:r w:rsidR="009C0CFA">
        <w:rPr>
          <w:rFonts w:ascii="Times New Roman" w:eastAsia="Times New Roman" w:hAnsi="Times New Roman" w:cs="Times New Roman"/>
          <w:sz w:val="24"/>
          <w:szCs w:val="24"/>
        </w:rPr>
        <w:t>i</w:t>
      </w:r>
      <w:r w:rsidRPr="00906A44">
        <w:rPr>
          <w:rFonts w:ascii="Times New Roman" w:eastAsia="Times New Roman" w:hAnsi="Times New Roman" w:cs="Times New Roman"/>
          <w:sz w:val="24"/>
          <w:szCs w:val="24"/>
        </w:rPr>
        <w:t>)</w:t>
      </w:r>
      <w:r w:rsidR="00981B36"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cu următorul cuprins:</w:t>
      </w:r>
    </w:p>
    <w:p w14:paraId="73873F3D" w14:textId="6C36A06E" w:rsidR="00B82CF0" w:rsidRPr="00906A44" w:rsidRDefault="009C0CFA" w:rsidP="001002E2">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00B82CF0" w:rsidRPr="00906A44">
        <w:rPr>
          <w:rFonts w:ascii="Times New Roman" w:eastAsia="Times New Roman" w:hAnsi="Times New Roman" w:cs="Times New Roman"/>
          <w:sz w:val="24"/>
          <w:szCs w:val="24"/>
        </w:rPr>
        <w:t>) racordare – ansamblul activităților necesare realizării/modificării și punerii în funcțiune a instalației de racordare;</w:t>
      </w:r>
    </w:p>
    <w:p w14:paraId="26920305" w14:textId="69EACDF0" w:rsidR="00B82CF0" w:rsidRPr="00906A44" w:rsidRDefault="009C0CFA" w:rsidP="001002E2">
      <w:pPr>
        <w:pStyle w:val="ListParagraph"/>
        <w:spacing w:after="0"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B82CF0" w:rsidRPr="00906A44">
        <w:rPr>
          <w:rFonts w:ascii="Times New Roman" w:eastAsia="Times New Roman" w:hAnsi="Times New Roman" w:cs="Times New Roman"/>
          <w:sz w:val="24"/>
          <w:szCs w:val="24"/>
        </w:rPr>
        <w:t>) teu de branșament – piesa de legătură între conducta de distribuție a gazelor naturale și racord.”</w:t>
      </w:r>
    </w:p>
    <w:p w14:paraId="2F811F30" w14:textId="10972F03" w:rsidR="00F16F56" w:rsidRPr="00906A44" w:rsidRDefault="006B1380"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 a</w:t>
      </w:r>
      <w:r w:rsidR="00F16F56" w:rsidRPr="00906A44">
        <w:rPr>
          <w:rFonts w:ascii="Times New Roman" w:eastAsia="Times New Roman" w:hAnsi="Times New Roman" w:cs="Times New Roman"/>
          <w:sz w:val="24"/>
          <w:szCs w:val="24"/>
        </w:rPr>
        <w:t xml:space="preserve">nexa nr. 2 </w:t>
      </w:r>
      <w:r>
        <w:rPr>
          <w:rFonts w:ascii="Times New Roman" w:eastAsia="Times New Roman" w:hAnsi="Times New Roman" w:cs="Times New Roman"/>
          <w:sz w:val="24"/>
          <w:szCs w:val="24"/>
        </w:rPr>
        <w:t xml:space="preserve">la </w:t>
      </w:r>
      <w:r w:rsidR="00164B19" w:rsidRPr="00906A44">
        <w:rPr>
          <w:rFonts w:ascii="Times New Roman" w:eastAsia="Times New Roman" w:hAnsi="Times New Roman" w:cs="Times New Roman"/>
          <w:sz w:val="24"/>
          <w:szCs w:val="24"/>
        </w:rPr>
        <w:t>Legisla</w:t>
      </w:r>
      <w:r w:rsidR="002B0B57" w:rsidRPr="00906A44">
        <w:rPr>
          <w:rFonts w:ascii="Times New Roman" w:eastAsia="Times New Roman" w:hAnsi="Times New Roman" w:cs="Times New Roman"/>
          <w:sz w:val="24"/>
          <w:szCs w:val="24"/>
        </w:rPr>
        <w:t>ț</w:t>
      </w:r>
      <w:r w:rsidR="00164B19" w:rsidRPr="00906A44">
        <w:rPr>
          <w:rFonts w:ascii="Times New Roman" w:eastAsia="Times New Roman" w:hAnsi="Times New Roman" w:cs="Times New Roman"/>
          <w:sz w:val="24"/>
          <w:szCs w:val="24"/>
        </w:rPr>
        <w:t xml:space="preserve">ie relevantă, punctele </w:t>
      </w:r>
      <w:r w:rsidR="002F58AC">
        <w:rPr>
          <w:rFonts w:ascii="Times New Roman" w:eastAsia="Times New Roman" w:hAnsi="Times New Roman" w:cs="Times New Roman"/>
          <w:sz w:val="24"/>
          <w:szCs w:val="24"/>
        </w:rPr>
        <w:t xml:space="preserve">8, </w:t>
      </w:r>
      <w:r w:rsidR="00164B19" w:rsidRPr="00906A44">
        <w:rPr>
          <w:rFonts w:ascii="Times New Roman" w:eastAsia="Times New Roman" w:hAnsi="Times New Roman" w:cs="Times New Roman"/>
          <w:sz w:val="24"/>
          <w:szCs w:val="24"/>
        </w:rPr>
        <w:t>12</w:t>
      </w:r>
      <w:r w:rsidR="006A74B2" w:rsidRPr="00906A44">
        <w:rPr>
          <w:rFonts w:ascii="Times New Roman" w:eastAsia="Times New Roman" w:hAnsi="Times New Roman" w:cs="Times New Roman"/>
          <w:sz w:val="24"/>
          <w:szCs w:val="24"/>
        </w:rPr>
        <w:t xml:space="preserve">, </w:t>
      </w:r>
      <w:r w:rsidR="00164B19" w:rsidRPr="00906A44">
        <w:rPr>
          <w:rFonts w:ascii="Times New Roman" w:eastAsia="Times New Roman" w:hAnsi="Times New Roman" w:cs="Times New Roman"/>
          <w:sz w:val="24"/>
          <w:szCs w:val="24"/>
        </w:rPr>
        <w:t>13</w:t>
      </w:r>
      <w:r w:rsidR="006A74B2" w:rsidRPr="00906A44">
        <w:rPr>
          <w:rFonts w:ascii="Times New Roman" w:eastAsia="Times New Roman" w:hAnsi="Times New Roman" w:cs="Times New Roman"/>
          <w:sz w:val="24"/>
          <w:szCs w:val="24"/>
        </w:rPr>
        <w:t xml:space="preserve">, 26 </w:t>
      </w:r>
      <w:r w:rsidR="002B0B57" w:rsidRPr="00906A44">
        <w:rPr>
          <w:rFonts w:ascii="Times New Roman" w:eastAsia="Times New Roman" w:hAnsi="Times New Roman" w:cs="Times New Roman"/>
          <w:sz w:val="24"/>
          <w:szCs w:val="24"/>
        </w:rPr>
        <w:t>ș</w:t>
      </w:r>
      <w:r w:rsidR="006A74B2" w:rsidRPr="00906A44">
        <w:rPr>
          <w:rFonts w:ascii="Times New Roman" w:eastAsia="Times New Roman" w:hAnsi="Times New Roman" w:cs="Times New Roman"/>
          <w:sz w:val="24"/>
          <w:szCs w:val="24"/>
        </w:rPr>
        <w:t>i 46</w:t>
      </w:r>
      <w:r w:rsidR="00164B19" w:rsidRPr="00906A44">
        <w:rPr>
          <w:rFonts w:ascii="Times New Roman" w:eastAsia="Times New Roman" w:hAnsi="Times New Roman" w:cs="Times New Roman"/>
          <w:sz w:val="24"/>
          <w:szCs w:val="24"/>
        </w:rPr>
        <w:t xml:space="preserve"> se modifică </w:t>
      </w:r>
      <w:r w:rsidR="002B0B57" w:rsidRPr="00906A44">
        <w:rPr>
          <w:rFonts w:ascii="Times New Roman" w:eastAsia="Times New Roman" w:hAnsi="Times New Roman" w:cs="Times New Roman"/>
          <w:sz w:val="24"/>
          <w:szCs w:val="24"/>
        </w:rPr>
        <w:t>ș</w:t>
      </w:r>
      <w:r w:rsidR="00164B19" w:rsidRPr="00906A44">
        <w:rPr>
          <w:rFonts w:ascii="Times New Roman" w:eastAsia="Times New Roman" w:hAnsi="Times New Roman" w:cs="Times New Roman"/>
          <w:sz w:val="24"/>
          <w:szCs w:val="24"/>
        </w:rPr>
        <w:t>i vor avea următorul cuprins:</w:t>
      </w:r>
    </w:p>
    <w:p w14:paraId="3C173619" w14:textId="5877F23B" w:rsidR="006B1380" w:rsidRDefault="008F1734" w:rsidP="001002E2">
      <w:pPr>
        <w:pStyle w:val="ListParagraph"/>
        <w:spacing w:after="0" w:line="360" w:lineRule="auto"/>
        <w:ind w:left="0"/>
        <w:jc w:val="both"/>
        <w:rPr>
          <w:rFonts w:ascii="Times New Roman" w:eastAsia="Calibri" w:hAnsi="Times New Roman" w:cs="Times New Roman"/>
          <w:sz w:val="24"/>
          <w:szCs w:val="24"/>
        </w:rPr>
      </w:pPr>
      <w:r w:rsidRPr="00906A44">
        <w:rPr>
          <w:rFonts w:ascii="Times New Roman" w:eastAsia="Times New Roman" w:hAnsi="Times New Roman" w:cs="Times New Roman"/>
          <w:sz w:val="24"/>
          <w:szCs w:val="24"/>
        </w:rPr>
        <w:t>„</w:t>
      </w:r>
      <w:r w:rsidR="006B1380">
        <w:rPr>
          <w:rFonts w:ascii="Times New Roman" w:eastAsia="Times New Roman" w:hAnsi="Times New Roman" w:cs="Times New Roman"/>
          <w:sz w:val="24"/>
          <w:szCs w:val="24"/>
        </w:rPr>
        <w:t xml:space="preserve">8. </w:t>
      </w:r>
      <w:r w:rsidR="006B1380" w:rsidRPr="00906A44">
        <w:rPr>
          <w:rFonts w:ascii="Times New Roman" w:eastAsia="Calibri" w:hAnsi="Times New Roman" w:cs="Times New Roman"/>
          <w:sz w:val="24"/>
          <w:szCs w:val="24"/>
        </w:rPr>
        <w:t>Legea securității și sănătății în muncă</w:t>
      </w:r>
      <w:r w:rsidR="006B1380" w:rsidRPr="006B1380">
        <w:rPr>
          <w:rFonts w:ascii="Times New Roman" w:eastAsia="Calibri" w:hAnsi="Times New Roman" w:cs="Times New Roman"/>
          <w:sz w:val="24"/>
          <w:szCs w:val="24"/>
        </w:rPr>
        <w:t xml:space="preserve"> </w:t>
      </w:r>
      <w:r w:rsidR="006B1380" w:rsidRPr="00906A44">
        <w:rPr>
          <w:rFonts w:ascii="Times New Roman" w:eastAsia="Calibri" w:hAnsi="Times New Roman" w:cs="Times New Roman"/>
          <w:sz w:val="24"/>
          <w:szCs w:val="24"/>
        </w:rPr>
        <w:t xml:space="preserve">nr. 319/2006, publicată în Monitorul Oficial al României, Partea I, nr. 646 din 26 iulie 2006, cu modificările </w:t>
      </w:r>
      <w:r w:rsidR="006B1380">
        <w:rPr>
          <w:rFonts w:ascii="Times New Roman" w:eastAsia="Calibri" w:hAnsi="Times New Roman" w:cs="Times New Roman"/>
          <w:sz w:val="24"/>
          <w:szCs w:val="24"/>
        </w:rPr>
        <w:t xml:space="preserve">și completările </w:t>
      </w:r>
      <w:r w:rsidR="006B1380" w:rsidRPr="00906A44">
        <w:rPr>
          <w:rFonts w:ascii="Times New Roman" w:eastAsia="Calibri" w:hAnsi="Times New Roman" w:cs="Times New Roman"/>
          <w:sz w:val="24"/>
          <w:szCs w:val="24"/>
        </w:rPr>
        <w:t>ulterioare.</w:t>
      </w:r>
    </w:p>
    <w:p w14:paraId="0C949715" w14:textId="58B1202E" w:rsidR="008B5D77" w:rsidRPr="006366C7" w:rsidRDefault="008B5D77" w:rsidP="001002E2">
      <w:pPr>
        <w:pStyle w:val="ListParagraph"/>
        <w:spacing w:after="0" w:line="360" w:lineRule="auto"/>
        <w:ind w:left="0"/>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 xml:space="preserve">------------------------ </w:t>
      </w:r>
    </w:p>
    <w:p w14:paraId="079637E0" w14:textId="12F3385F" w:rsidR="00164B19" w:rsidRPr="00906A44" w:rsidRDefault="008F1734" w:rsidP="001002E2">
      <w:pPr>
        <w:pStyle w:val="ListParagraph"/>
        <w:spacing w:after="0" w:line="360" w:lineRule="auto"/>
        <w:ind w:left="0"/>
        <w:jc w:val="both"/>
        <w:rPr>
          <w:rFonts w:ascii="Times New Roman" w:eastAsia="Calibri" w:hAnsi="Times New Roman" w:cs="Times New Roman"/>
          <w:bCs/>
          <w:sz w:val="24"/>
          <w:szCs w:val="24"/>
        </w:rPr>
      </w:pPr>
      <w:r w:rsidRPr="00906A44">
        <w:rPr>
          <w:rFonts w:ascii="Times New Roman" w:eastAsia="Times New Roman" w:hAnsi="Times New Roman" w:cs="Times New Roman"/>
          <w:sz w:val="24"/>
          <w:szCs w:val="24"/>
        </w:rPr>
        <w:t>12</w:t>
      </w:r>
      <w:r w:rsidR="006A74B2"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Pr="00906A44">
        <w:rPr>
          <w:rFonts w:ascii="Times New Roman" w:eastAsia="Calibri" w:hAnsi="Times New Roman" w:cs="Times New Roman"/>
          <w:bCs/>
          <w:sz w:val="24"/>
          <w:szCs w:val="24"/>
        </w:rPr>
        <w:t>Hotărârea Guvernului nr. 245/2016 privind stabilirea condi</w:t>
      </w:r>
      <w:r w:rsidR="002B0B57" w:rsidRPr="00906A44">
        <w:rPr>
          <w:rFonts w:ascii="Times New Roman" w:eastAsia="Calibri" w:hAnsi="Times New Roman" w:cs="Times New Roman"/>
          <w:bCs/>
          <w:sz w:val="24"/>
          <w:szCs w:val="24"/>
        </w:rPr>
        <w:t>ț</w:t>
      </w:r>
      <w:r w:rsidRPr="00906A44">
        <w:rPr>
          <w:rFonts w:ascii="Times New Roman" w:eastAsia="Calibri" w:hAnsi="Times New Roman" w:cs="Times New Roman"/>
          <w:bCs/>
          <w:sz w:val="24"/>
          <w:szCs w:val="24"/>
        </w:rPr>
        <w:t>iilor pentru punerea la dispozi</w:t>
      </w:r>
      <w:r w:rsidR="002B0B57" w:rsidRPr="00906A44">
        <w:rPr>
          <w:rFonts w:ascii="Times New Roman" w:eastAsia="Calibri" w:hAnsi="Times New Roman" w:cs="Times New Roman"/>
          <w:bCs/>
          <w:sz w:val="24"/>
          <w:szCs w:val="24"/>
        </w:rPr>
        <w:t>ț</w:t>
      </w:r>
      <w:r w:rsidRPr="00906A44">
        <w:rPr>
          <w:rFonts w:ascii="Times New Roman" w:eastAsia="Calibri" w:hAnsi="Times New Roman" w:cs="Times New Roman"/>
          <w:bCs/>
          <w:sz w:val="24"/>
          <w:szCs w:val="24"/>
        </w:rPr>
        <w:t>ie pe pia</w:t>
      </w:r>
      <w:r w:rsidR="002B0B57" w:rsidRPr="00906A44">
        <w:rPr>
          <w:rFonts w:ascii="Times New Roman" w:eastAsia="Calibri" w:hAnsi="Times New Roman" w:cs="Times New Roman"/>
          <w:bCs/>
          <w:sz w:val="24"/>
          <w:szCs w:val="24"/>
        </w:rPr>
        <w:t>ț</w:t>
      </w:r>
      <w:r w:rsidRPr="00906A44">
        <w:rPr>
          <w:rFonts w:ascii="Times New Roman" w:eastAsia="Calibri" w:hAnsi="Times New Roman" w:cs="Times New Roman"/>
          <w:bCs/>
          <w:sz w:val="24"/>
          <w:szCs w:val="24"/>
        </w:rPr>
        <w:t xml:space="preserve">ă a echipamentelor </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i sistemelor de protec</w:t>
      </w:r>
      <w:r w:rsidR="002B0B57" w:rsidRPr="00906A44">
        <w:rPr>
          <w:rFonts w:ascii="Times New Roman" w:eastAsia="Calibri" w:hAnsi="Times New Roman" w:cs="Times New Roman"/>
          <w:bCs/>
          <w:sz w:val="24"/>
          <w:szCs w:val="24"/>
        </w:rPr>
        <w:t>ț</w:t>
      </w:r>
      <w:r w:rsidRPr="00906A44">
        <w:rPr>
          <w:rFonts w:ascii="Times New Roman" w:eastAsia="Calibri" w:hAnsi="Times New Roman" w:cs="Times New Roman"/>
          <w:bCs/>
          <w:sz w:val="24"/>
          <w:szCs w:val="24"/>
        </w:rPr>
        <w:t>ie destinate utilizării în atmosfere explozive, publicată în Monitorul Oficial al României, Partea I, nr. 286 din 15 aprilie 2016;</w:t>
      </w:r>
    </w:p>
    <w:p w14:paraId="28EA5223" w14:textId="17C6436B" w:rsidR="006A74B2" w:rsidRPr="00906A44" w:rsidRDefault="008F1734" w:rsidP="001002E2">
      <w:pPr>
        <w:pStyle w:val="ListParagraph"/>
        <w:spacing w:after="0" w:line="360" w:lineRule="auto"/>
        <w:ind w:left="0"/>
        <w:jc w:val="both"/>
        <w:rPr>
          <w:rFonts w:ascii="Times New Roman" w:eastAsia="Calibri" w:hAnsi="Times New Roman" w:cs="Times New Roman"/>
          <w:sz w:val="24"/>
          <w:szCs w:val="24"/>
        </w:rPr>
      </w:pPr>
      <w:r w:rsidRPr="00906A44">
        <w:rPr>
          <w:rFonts w:ascii="Times New Roman" w:eastAsia="Times New Roman" w:hAnsi="Times New Roman" w:cs="Times New Roman"/>
          <w:sz w:val="24"/>
          <w:szCs w:val="24"/>
        </w:rPr>
        <w:t>13</w:t>
      </w:r>
      <w:r w:rsidR="006A74B2"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Pr="00906A44">
        <w:rPr>
          <w:rFonts w:ascii="Times New Roman" w:eastAsia="Calibri" w:hAnsi="Times New Roman" w:cs="Times New Roman"/>
          <w:sz w:val="24"/>
          <w:szCs w:val="24"/>
        </w:rPr>
        <w:t>Ordinul pre</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 xml:space="preserve">edintelui ANRE nr. </w:t>
      </w:r>
      <w:r w:rsidR="001A679B">
        <w:rPr>
          <w:rFonts w:ascii="Times New Roman" w:eastAsia="Calibri" w:hAnsi="Times New Roman" w:cs="Times New Roman"/>
          <w:sz w:val="24"/>
          <w:szCs w:val="24"/>
        </w:rPr>
        <w:t>7/2022</w:t>
      </w:r>
      <w:r w:rsidRPr="00906A44">
        <w:rPr>
          <w:rFonts w:ascii="Times New Roman" w:eastAsia="Calibri" w:hAnsi="Times New Roman" w:cs="Times New Roman"/>
          <w:sz w:val="24"/>
          <w:szCs w:val="24"/>
        </w:rPr>
        <w:t xml:space="preserve"> pentru aprobarea Regulamentului privind racordarea la sistemul de distribu</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ie a gazelor naturale, publicat în Monitorul Oficial al României, Partea I, nr. </w:t>
      </w:r>
      <w:r w:rsidR="001A679B">
        <w:rPr>
          <w:rFonts w:ascii="Times New Roman" w:eastAsia="Calibri" w:hAnsi="Times New Roman" w:cs="Times New Roman"/>
          <w:sz w:val="24"/>
          <w:szCs w:val="24"/>
        </w:rPr>
        <w:t>196</w:t>
      </w:r>
      <w:r w:rsidRPr="00906A44">
        <w:rPr>
          <w:rFonts w:ascii="Times New Roman" w:eastAsia="Calibri" w:hAnsi="Times New Roman" w:cs="Times New Roman"/>
          <w:sz w:val="24"/>
          <w:szCs w:val="24"/>
        </w:rPr>
        <w:t xml:space="preserve"> din </w:t>
      </w:r>
      <w:r w:rsidR="001A679B">
        <w:rPr>
          <w:rFonts w:ascii="Times New Roman" w:eastAsia="Calibri" w:hAnsi="Times New Roman" w:cs="Times New Roman"/>
          <w:sz w:val="24"/>
          <w:szCs w:val="24"/>
        </w:rPr>
        <w:t>28 februarie 2022</w:t>
      </w:r>
      <w:r w:rsidR="00A71FD8" w:rsidRPr="00906A44">
        <w:rPr>
          <w:rFonts w:ascii="Times New Roman" w:eastAsia="Calibri" w:hAnsi="Times New Roman" w:cs="Times New Roman"/>
          <w:sz w:val="24"/>
          <w:szCs w:val="24"/>
        </w:rPr>
        <w:t>;</w:t>
      </w:r>
    </w:p>
    <w:p w14:paraId="405DC050" w14:textId="77777777" w:rsidR="006A74B2" w:rsidRPr="00906A44" w:rsidRDefault="006A74B2" w:rsidP="001002E2">
      <w:pPr>
        <w:pStyle w:val="ListParagraph"/>
        <w:spacing w:after="0" w:line="360" w:lineRule="auto"/>
        <w:ind w:left="0"/>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 xml:space="preserve">------------------------ </w:t>
      </w:r>
    </w:p>
    <w:p w14:paraId="67A78E5C" w14:textId="43A4A030" w:rsidR="006A74B2" w:rsidRPr="00906A44" w:rsidRDefault="006A74B2" w:rsidP="001002E2">
      <w:pPr>
        <w:pStyle w:val="ListParagraph"/>
        <w:spacing w:after="0" w:line="360" w:lineRule="auto"/>
        <w:ind w:left="0"/>
        <w:jc w:val="both"/>
        <w:rPr>
          <w:rFonts w:ascii="Times New Roman" w:eastAsia="Calibri" w:hAnsi="Times New Roman" w:cs="Times New Roman"/>
          <w:sz w:val="24"/>
          <w:szCs w:val="24"/>
        </w:rPr>
      </w:pPr>
      <w:r w:rsidRPr="00906A44">
        <w:rPr>
          <w:rFonts w:ascii="Times New Roman" w:eastAsia="Calibri" w:hAnsi="Times New Roman" w:cs="Times New Roman"/>
          <w:bCs/>
          <w:sz w:val="24"/>
          <w:szCs w:val="24"/>
        </w:rPr>
        <w:t>26. Hotărârea Guvernului</w:t>
      </w:r>
      <w:r w:rsidRPr="00906A44" w:rsidDel="00267505">
        <w:rPr>
          <w:rFonts w:ascii="Times New Roman" w:eastAsia="Calibri" w:hAnsi="Times New Roman" w:cs="Times New Roman"/>
          <w:bCs/>
          <w:sz w:val="24"/>
          <w:szCs w:val="24"/>
        </w:rPr>
        <w:t xml:space="preserve"> </w:t>
      </w:r>
      <w:r w:rsidRPr="00906A44">
        <w:rPr>
          <w:rFonts w:ascii="Times New Roman" w:eastAsia="Calibri" w:hAnsi="Times New Roman" w:cs="Times New Roman"/>
          <w:bCs/>
          <w:sz w:val="24"/>
          <w:szCs w:val="24"/>
        </w:rPr>
        <w:t xml:space="preserve">nr. </w:t>
      </w:r>
      <w:r w:rsidRPr="00906A44">
        <w:rPr>
          <w:rFonts w:ascii="Times New Roman" w:eastAsia="Calibri" w:hAnsi="Times New Roman" w:cs="Times New Roman"/>
          <w:sz w:val="24"/>
          <w:szCs w:val="24"/>
        </w:rPr>
        <w:t xml:space="preserve">925/1995 pentru aprobarea Regulamentului </w:t>
      </w:r>
      <w:r w:rsidR="006B1380">
        <w:rPr>
          <w:rFonts w:ascii="Times New Roman" w:eastAsia="Calibri" w:hAnsi="Times New Roman" w:cs="Times New Roman"/>
          <w:sz w:val="24"/>
          <w:szCs w:val="24"/>
        </w:rPr>
        <w:t xml:space="preserve">privind </w:t>
      </w:r>
      <w:r w:rsidRPr="00906A44">
        <w:rPr>
          <w:rFonts w:ascii="Times New Roman" w:eastAsia="Calibri" w:hAnsi="Times New Roman" w:cs="Times New Roman"/>
          <w:sz w:val="24"/>
          <w:szCs w:val="24"/>
        </w:rPr>
        <w:t>verificare</w:t>
      </w:r>
      <w:r w:rsidR="006B1380">
        <w:rPr>
          <w:rFonts w:ascii="Times New Roman" w:eastAsia="Calibri" w:hAnsi="Times New Roman" w:cs="Times New Roman"/>
          <w:sz w:val="24"/>
          <w:szCs w:val="24"/>
        </w:rPr>
        <w:t>a</w:t>
      </w:r>
      <w:r w:rsidRPr="00906A44">
        <w:rPr>
          <w:rFonts w:ascii="Times New Roman" w:eastAsia="Calibri" w:hAnsi="Times New Roman" w:cs="Times New Roman"/>
          <w:sz w:val="24"/>
          <w:szCs w:val="24"/>
        </w:rPr>
        <w:t xml:space="preserv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expertizare</w:t>
      </w:r>
      <w:r w:rsidR="006B1380">
        <w:rPr>
          <w:rFonts w:ascii="Times New Roman" w:eastAsia="Calibri" w:hAnsi="Times New Roman" w:cs="Times New Roman"/>
          <w:sz w:val="24"/>
          <w:szCs w:val="24"/>
        </w:rPr>
        <w:t>a</w:t>
      </w:r>
      <w:r w:rsidRPr="00906A44">
        <w:rPr>
          <w:rFonts w:ascii="Times New Roman" w:eastAsia="Calibri" w:hAnsi="Times New Roman" w:cs="Times New Roman"/>
          <w:sz w:val="24"/>
          <w:szCs w:val="24"/>
        </w:rPr>
        <w:t xml:space="preserve"> tehnică a proiectelor, </w:t>
      </w:r>
      <w:r w:rsidR="006B1380">
        <w:rPr>
          <w:rFonts w:ascii="Times New Roman" w:eastAsia="Calibri" w:hAnsi="Times New Roman" w:cs="Times New Roman"/>
          <w:sz w:val="24"/>
          <w:szCs w:val="24"/>
        </w:rPr>
        <w:t xml:space="preserve">expertizarea tehnică </w:t>
      </w:r>
      <w:r w:rsidRPr="00906A44">
        <w:rPr>
          <w:rFonts w:ascii="Times New Roman" w:eastAsia="Calibri" w:hAnsi="Times New Roman" w:cs="Times New Roman"/>
          <w:sz w:val="24"/>
          <w:szCs w:val="24"/>
        </w:rPr>
        <w:t>a execu</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iei lucrărilor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a construc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iilor, </w:t>
      </w:r>
      <w:r w:rsidR="006B1380">
        <w:rPr>
          <w:rFonts w:ascii="Times New Roman" w:eastAsia="Calibri" w:hAnsi="Times New Roman" w:cs="Times New Roman"/>
          <w:sz w:val="24"/>
          <w:szCs w:val="24"/>
        </w:rPr>
        <w:t xml:space="preserve">precum </w:t>
      </w:r>
      <w:r w:rsidR="006B1380">
        <w:rPr>
          <w:rFonts w:ascii="Times New Roman" w:eastAsia="Calibri" w:hAnsi="Times New Roman" w:cs="Times New Roman"/>
          <w:sz w:val="24"/>
          <w:szCs w:val="24"/>
        </w:rPr>
        <w:lastRenderedPageBreak/>
        <w:t xml:space="preserve">și verificarea calității lucrărilor executate, </w:t>
      </w:r>
      <w:r w:rsidRPr="00906A44">
        <w:rPr>
          <w:rFonts w:ascii="Times New Roman" w:eastAsia="Calibri" w:hAnsi="Times New Roman" w:cs="Times New Roman"/>
          <w:sz w:val="24"/>
          <w:szCs w:val="24"/>
        </w:rPr>
        <w:t xml:space="preserve">publicată în Monitorul Oficial al României, Partea I, nr. 286 din 11 decembrie 1995, cu modificările ulterioare; </w:t>
      </w:r>
    </w:p>
    <w:p w14:paraId="220D3C56" w14:textId="77777777" w:rsidR="006A74B2" w:rsidRPr="00906A44" w:rsidRDefault="006A74B2" w:rsidP="001002E2">
      <w:pPr>
        <w:pStyle w:val="ListParagraph"/>
        <w:spacing w:after="0" w:line="360" w:lineRule="auto"/>
        <w:ind w:left="0"/>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 xml:space="preserve">----------------------------- </w:t>
      </w:r>
    </w:p>
    <w:p w14:paraId="70D06BB5" w14:textId="6749FACA" w:rsidR="008F1734" w:rsidRPr="00906A44" w:rsidRDefault="006A74B2"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Calibri" w:hAnsi="Times New Roman" w:cs="Times New Roman"/>
          <w:sz w:val="24"/>
          <w:szCs w:val="24"/>
        </w:rPr>
        <w:t>46. Ordinul pre</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edintelui A.N.R.E. nr. 239/2019 pentru aprobarea Normei tehnice privind delimitarea zonelor de protec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de siguran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ă aferente capacită</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ilor energetice, publicat în Monitorul Oficial al României, Partea I, nr. 36 </w:t>
      </w:r>
      <w:r w:rsidR="006B1380">
        <w:rPr>
          <w:rFonts w:ascii="Times New Roman" w:eastAsia="Calibri" w:hAnsi="Times New Roman" w:cs="Times New Roman"/>
          <w:sz w:val="24"/>
          <w:szCs w:val="24"/>
        </w:rPr>
        <w:t xml:space="preserve">și 36 bis </w:t>
      </w:r>
      <w:r w:rsidRPr="00906A44">
        <w:rPr>
          <w:rFonts w:ascii="Times New Roman" w:eastAsia="Calibri" w:hAnsi="Times New Roman" w:cs="Times New Roman"/>
          <w:sz w:val="24"/>
          <w:szCs w:val="24"/>
        </w:rPr>
        <w:t>din 20 ianuarie 2020</w:t>
      </w:r>
      <w:r w:rsidR="006B1380">
        <w:rPr>
          <w:rFonts w:ascii="Times New Roman" w:eastAsia="Calibri" w:hAnsi="Times New Roman" w:cs="Times New Roman"/>
          <w:sz w:val="24"/>
          <w:szCs w:val="24"/>
        </w:rPr>
        <w:t>, cu modificările și completările ulterioare</w:t>
      </w:r>
      <w:r w:rsidRPr="00906A44">
        <w:rPr>
          <w:rFonts w:ascii="Times New Roman" w:eastAsia="Calibri" w:hAnsi="Times New Roman" w:cs="Times New Roman"/>
          <w:sz w:val="24"/>
          <w:szCs w:val="24"/>
        </w:rPr>
        <w:t>;</w:t>
      </w:r>
      <w:r w:rsidR="00A71FD8" w:rsidRPr="00906A44">
        <w:rPr>
          <w:rFonts w:ascii="Times New Roman" w:eastAsia="Calibri" w:hAnsi="Times New Roman" w:cs="Times New Roman"/>
          <w:sz w:val="24"/>
          <w:szCs w:val="24"/>
        </w:rPr>
        <w:t>”</w:t>
      </w:r>
    </w:p>
    <w:p w14:paraId="06C0EF00" w14:textId="1E31D3B9" w:rsidR="00F16F56" w:rsidRPr="00906A44" w:rsidRDefault="006B1380"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 a</w:t>
      </w:r>
      <w:r w:rsidR="006A74B2" w:rsidRPr="00906A44">
        <w:rPr>
          <w:rFonts w:ascii="Times New Roman" w:eastAsia="Times New Roman" w:hAnsi="Times New Roman" w:cs="Times New Roman"/>
          <w:sz w:val="24"/>
          <w:szCs w:val="24"/>
        </w:rPr>
        <w:t xml:space="preserve">nexa nr. 2 </w:t>
      </w:r>
      <w:r>
        <w:rPr>
          <w:rFonts w:ascii="Times New Roman" w:eastAsia="Times New Roman" w:hAnsi="Times New Roman" w:cs="Times New Roman"/>
          <w:sz w:val="24"/>
          <w:szCs w:val="24"/>
        </w:rPr>
        <w:t xml:space="preserve">la </w:t>
      </w:r>
      <w:r w:rsidR="006A74B2" w:rsidRPr="00906A44">
        <w:rPr>
          <w:rFonts w:ascii="Times New Roman" w:eastAsia="Times New Roman" w:hAnsi="Times New Roman" w:cs="Times New Roman"/>
          <w:sz w:val="24"/>
          <w:szCs w:val="24"/>
        </w:rPr>
        <w:t>Legisla</w:t>
      </w:r>
      <w:r w:rsidR="002B0B57" w:rsidRPr="00906A44">
        <w:rPr>
          <w:rFonts w:ascii="Times New Roman" w:eastAsia="Times New Roman" w:hAnsi="Times New Roman" w:cs="Times New Roman"/>
          <w:sz w:val="24"/>
          <w:szCs w:val="24"/>
        </w:rPr>
        <w:t>ț</w:t>
      </w:r>
      <w:r w:rsidR="006A74B2" w:rsidRPr="00906A44">
        <w:rPr>
          <w:rFonts w:ascii="Times New Roman" w:eastAsia="Times New Roman" w:hAnsi="Times New Roman" w:cs="Times New Roman"/>
          <w:sz w:val="24"/>
          <w:szCs w:val="24"/>
        </w:rPr>
        <w:t>ie relevantă,</w:t>
      </w:r>
      <w:r w:rsidR="00470390" w:rsidRPr="00906A44">
        <w:rPr>
          <w:rFonts w:ascii="Times New Roman" w:eastAsia="Times New Roman" w:hAnsi="Times New Roman" w:cs="Times New Roman"/>
          <w:sz w:val="24"/>
          <w:szCs w:val="24"/>
        </w:rPr>
        <w:t xml:space="preserve"> </w:t>
      </w:r>
      <w:r w:rsidR="006A74B2" w:rsidRPr="00906A44">
        <w:rPr>
          <w:rFonts w:ascii="Times New Roman" w:eastAsia="Times New Roman" w:hAnsi="Times New Roman" w:cs="Times New Roman"/>
          <w:sz w:val="24"/>
          <w:szCs w:val="24"/>
        </w:rPr>
        <w:t xml:space="preserve">după punctul 50 </w:t>
      </w:r>
      <w:r w:rsidR="00470390" w:rsidRPr="00906A44">
        <w:rPr>
          <w:rFonts w:ascii="Times New Roman" w:eastAsia="Times New Roman" w:hAnsi="Times New Roman" w:cs="Times New Roman"/>
          <w:sz w:val="24"/>
          <w:szCs w:val="24"/>
        </w:rPr>
        <w:t xml:space="preserve">se introduc </w:t>
      </w:r>
      <w:r>
        <w:rPr>
          <w:rFonts w:ascii="Times New Roman" w:eastAsia="Times New Roman" w:hAnsi="Times New Roman" w:cs="Times New Roman"/>
          <w:sz w:val="24"/>
          <w:szCs w:val="24"/>
        </w:rPr>
        <w:t>două</w:t>
      </w:r>
      <w:r w:rsidRPr="00906A44">
        <w:rPr>
          <w:rFonts w:ascii="Times New Roman" w:eastAsia="Times New Roman" w:hAnsi="Times New Roman" w:cs="Times New Roman"/>
          <w:sz w:val="24"/>
          <w:szCs w:val="24"/>
        </w:rPr>
        <w:t xml:space="preserve"> </w:t>
      </w:r>
      <w:r w:rsidR="00470390" w:rsidRPr="00906A44">
        <w:rPr>
          <w:rFonts w:ascii="Times New Roman" w:eastAsia="Times New Roman" w:hAnsi="Times New Roman" w:cs="Times New Roman"/>
          <w:sz w:val="24"/>
          <w:szCs w:val="24"/>
        </w:rPr>
        <w:t xml:space="preserve">noi puncte, punctele 51 </w:t>
      </w:r>
      <w:r>
        <w:rPr>
          <w:rFonts w:ascii="Times New Roman" w:eastAsia="Times New Roman" w:hAnsi="Times New Roman" w:cs="Times New Roman"/>
          <w:sz w:val="24"/>
          <w:szCs w:val="24"/>
        </w:rPr>
        <w:t>și</w:t>
      </w:r>
      <w:r w:rsidR="00470390" w:rsidRPr="00906A44">
        <w:rPr>
          <w:rFonts w:ascii="Times New Roman" w:eastAsia="Times New Roman" w:hAnsi="Times New Roman" w:cs="Times New Roman"/>
          <w:sz w:val="24"/>
          <w:szCs w:val="24"/>
        </w:rPr>
        <w:t xml:space="preserve"> 5</w:t>
      </w:r>
      <w:r>
        <w:rPr>
          <w:rFonts w:ascii="Times New Roman" w:eastAsia="Times New Roman" w:hAnsi="Times New Roman" w:cs="Times New Roman"/>
          <w:sz w:val="24"/>
          <w:szCs w:val="24"/>
        </w:rPr>
        <w:t>2</w:t>
      </w:r>
      <w:r w:rsidR="00470390" w:rsidRPr="00906A44">
        <w:rPr>
          <w:rFonts w:ascii="Times New Roman" w:eastAsia="Times New Roman" w:hAnsi="Times New Roman" w:cs="Times New Roman"/>
          <w:sz w:val="24"/>
          <w:szCs w:val="24"/>
        </w:rPr>
        <w:t xml:space="preserve"> cu următorul cuprins:</w:t>
      </w:r>
    </w:p>
    <w:p w14:paraId="329D8A60" w14:textId="45859436" w:rsidR="00470390" w:rsidRPr="00906A44" w:rsidRDefault="00470390" w:rsidP="001002E2">
      <w:pPr>
        <w:autoSpaceDE w:val="0"/>
        <w:autoSpaceDN w:val="0"/>
        <w:adjustRightInd w:val="0"/>
        <w:spacing w:after="0" w:line="360" w:lineRule="auto"/>
        <w:jc w:val="both"/>
        <w:rPr>
          <w:rFonts w:ascii="Times New Roman" w:eastAsia="Calibri" w:hAnsi="Times New Roman" w:cs="Times New Roman"/>
          <w:sz w:val="24"/>
          <w:szCs w:val="24"/>
        </w:rPr>
      </w:pPr>
      <w:r w:rsidRPr="00906A44">
        <w:rPr>
          <w:rFonts w:ascii="Times New Roman" w:eastAsia="Times New Roman" w:hAnsi="Times New Roman" w:cs="Times New Roman"/>
          <w:sz w:val="24"/>
          <w:szCs w:val="24"/>
        </w:rPr>
        <w:t xml:space="preserve">„51. </w:t>
      </w:r>
      <w:r w:rsidRPr="00906A44">
        <w:rPr>
          <w:rFonts w:ascii="Times New Roman" w:eastAsia="Calibri" w:hAnsi="Times New Roman" w:cs="Times New Roman"/>
          <w:sz w:val="24"/>
          <w:szCs w:val="24"/>
        </w:rPr>
        <w:t xml:space="preserve">Ordinul </w:t>
      </w:r>
      <w:r w:rsidR="008B5D77">
        <w:rPr>
          <w:rFonts w:ascii="Times New Roman" w:eastAsia="Calibri" w:hAnsi="Times New Roman" w:cs="Times New Roman"/>
          <w:sz w:val="24"/>
          <w:szCs w:val="24"/>
        </w:rPr>
        <w:t>m</w:t>
      </w:r>
      <w:r w:rsidRPr="00906A44">
        <w:rPr>
          <w:rFonts w:ascii="Times New Roman" w:eastAsia="Calibri" w:hAnsi="Times New Roman" w:cs="Times New Roman"/>
          <w:sz w:val="24"/>
          <w:szCs w:val="24"/>
        </w:rPr>
        <w:t>inist</w:t>
      </w:r>
      <w:r w:rsidR="008B5D77">
        <w:rPr>
          <w:rFonts w:ascii="Times New Roman" w:eastAsia="Calibri" w:hAnsi="Times New Roman" w:cs="Times New Roman"/>
          <w:sz w:val="24"/>
          <w:szCs w:val="24"/>
        </w:rPr>
        <w:t>rului</w:t>
      </w:r>
      <w:r w:rsidRPr="00906A44">
        <w:rPr>
          <w:rFonts w:ascii="Times New Roman" w:eastAsia="Calibri" w:hAnsi="Times New Roman" w:cs="Times New Roman"/>
          <w:sz w:val="24"/>
          <w:szCs w:val="24"/>
        </w:rPr>
        <w:t xml:space="preserve"> </w:t>
      </w:r>
      <w:r w:rsidR="008B5D77">
        <w:rPr>
          <w:rFonts w:ascii="Times New Roman" w:eastAsia="Calibri" w:hAnsi="Times New Roman" w:cs="Times New Roman"/>
          <w:sz w:val="24"/>
          <w:szCs w:val="24"/>
        </w:rPr>
        <w:t>a</w:t>
      </w:r>
      <w:r w:rsidRPr="00906A44">
        <w:rPr>
          <w:rFonts w:ascii="Times New Roman" w:eastAsia="Calibri" w:hAnsi="Times New Roman" w:cs="Times New Roman"/>
          <w:sz w:val="24"/>
          <w:szCs w:val="24"/>
        </w:rPr>
        <w:t>dministra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iei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 xml:space="preserve">i </w:t>
      </w:r>
      <w:r w:rsidR="008B5D77">
        <w:rPr>
          <w:rFonts w:ascii="Times New Roman" w:eastAsia="Calibri" w:hAnsi="Times New Roman" w:cs="Times New Roman"/>
          <w:sz w:val="24"/>
          <w:szCs w:val="24"/>
        </w:rPr>
        <w:t>i</w:t>
      </w:r>
      <w:r w:rsidRPr="00906A44">
        <w:rPr>
          <w:rFonts w:ascii="Times New Roman" w:eastAsia="Calibri" w:hAnsi="Times New Roman" w:cs="Times New Roman"/>
          <w:sz w:val="24"/>
          <w:szCs w:val="24"/>
        </w:rPr>
        <w:t>nternelor nr. 166/2010 pentru aprobarea Dispozi</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iilor generale privind apărarea împotriva incendiilor la construc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ii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instala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w:t>
      </w:r>
      <w:r w:rsidR="008B5D77">
        <w:rPr>
          <w:rFonts w:ascii="Times New Roman" w:eastAsia="Calibri" w:hAnsi="Times New Roman" w:cs="Times New Roman"/>
          <w:sz w:val="24"/>
          <w:szCs w:val="24"/>
        </w:rPr>
        <w:t>le</w:t>
      </w:r>
      <w:r w:rsidRPr="00906A44">
        <w:rPr>
          <w:rFonts w:ascii="Times New Roman" w:eastAsia="Calibri" w:hAnsi="Times New Roman" w:cs="Times New Roman"/>
          <w:sz w:val="24"/>
          <w:szCs w:val="24"/>
        </w:rPr>
        <w:t xml:space="preserve"> aferente, publicat în Monitorul Oficial al României, Partea I, nr. 559 din 9 august 2010;</w:t>
      </w:r>
    </w:p>
    <w:p w14:paraId="1E5E7687" w14:textId="26196FB7" w:rsidR="00470390" w:rsidRPr="00906A44" w:rsidRDefault="008B2431" w:rsidP="006366C7">
      <w:pPr>
        <w:pStyle w:val="ListParagraph"/>
        <w:autoSpaceDE w:val="0"/>
        <w:autoSpaceDN w:val="0"/>
        <w:adjustRightInd w:val="0"/>
        <w:spacing w:after="0" w:line="360" w:lineRule="auto"/>
        <w:ind w:left="0"/>
        <w:jc w:val="both"/>
        <w:rPr>
          <w:rFonts w:ascii="Times New Roman" w:eastAsia="Times New Roman" w:hAnsi="Times New Roman" w:cs="Times New Roman"/>
          <w:sz w:val="24"/>
          <w:szCs w:val="24"/>
        </w:rPr>
      </w:pPr>
      <w:r w:rsidRPr="00906A44">
        <w:rPr>
          <w:rFonts w:ascii="Times New Roman" w:eastAsia="Calibri" w:hAnsi="Times New Roman" w:cs="Times New Roman"/>
          <w:sz w:val="24"/>
          <w:szCs w:val="24"/>
        </w:rPr>
        <w:t xml:space="preserve">52. </w:t>
      </w:r>
      <w:r w:rsidR="00470390" w:rsidRPr="00906A44">
        <w:rPr>
          <w:rFonts w:ascii="Times New Roman" w:eastAsia="Calibri" w:hAnsi="Times New Roman" w:cs="Times New Roman"/>
          <w:sz w:val="24"/>
          <w:szCs w:val="24"/>
        </w:rPr>
        <w:t>Hotărârea Guvernului nr. 1058/2006 privind cerin</w:t>
      </w:r>
      <w:r w:rsidR="002B0B57" w:rsidRPr="00906A44">
        <w:rPr>
          <w:rFonts w:ascii="Times New Roman" w:eastAsia="Calibri" w:hAnsi="Times New Roman" w:cs="Times New Roman"/>
          <w:sz w:val="24"/>
          <w:szCs w:val="24"/>
        </w:rPr>
        <w:t>ț</w:t>
      </w:r>
      <w:r w:rsidR="00E76D50" w:rsidRPr="00906A44">
        <w:rPr>
          <w:rFonts w:ascii="Times New Roman" w:eastAsia="Calibri" w:hAnsi="Times New Roman" w:cs="Times New Roman"/>
          <w:sz w:val="24"/>
          <w:szCs w:val="24"/>
        </w:rPr>
        <w:t>ele minim</w:t>
      </w:r>
      <w:r w:rsidR="00470390" w:rsidRPr="00906A44">
        <w:rPr>
          <w:rFonts w:ascii="Times New Roman" w:eastAsia="Calibri" w:hAnsi="Times New Roman" w:cs="Times New Roman"/>
          <w:sz w:val="24"/>
          <w:szCs w:val="24"/>
        </w:rPr>
        <w:t>e pentru îmbunătă</w:t>
      </w:r>
      <w:r w:rsidR="002B0B57" w:rsidRPr="00906A44">
        <w:rPr>
          <w:rFonts w:ascii="Times New Roman" w:eastAsia="Calibri" w:hAnsi="Times New Roman" w:cs="Times New Roman"/>
          <w:sz w:val="24"/>
          <w:szCs w:val="24"/>
        </w:rPr>
        <w:t>ț</w:t>
      </w:r>
      <w:r w:rsidR="00470390" w:rsidRPr="00906A44">
        <w:rPr>
          <w:rFonts w:ascii="Times New Roman" w:eastAsia="Calibri" w:hAnsi="Times New Roman" w:cs="Times New Roman"/>
          <w:sz w:val="24"/>
          <w:szCs w:val="24"/>
        </w:rPr>
        <w:t>irea securită</w:t>
      </w:r>
      <w:r w:rsidR="002B0B57" w:rsidRPr="00906A44">
        <w:rPr>
          <w:rFonts w:ascii="Times New Roman" w:eastAsia="Calibri" w:hAnsi="Times New Roman" w:cs="Times New Roman"/>
          <w:sz w:val="24"/>
          <w:szCs w:val="24"/>
        </w:rPr>
        <w:t>ț</w:t>
      </w:r>
      <w:r w:rsidR="00470390" w:rsidRPr="00906A44">
        <w:rPr>
          <w:rFonts w:ascii="Times New Roman" w:eastAsia="Calibri" w:hAnsi="Times New Roman" w:cs="Times New Roman"/>
          <w:sz w:val="24"/>
          <w:szCs w:val="24"/>
        </w:rPr>
        <w:t xml:space="preserve">ii </w:t>
      </w:r>
      <w:r w:rsidR="002B0B57" w:rsidRPr="00906A44">
        <w:rPr>
          <w:rFonts w:ascii="Times New Roman" w:eastAsia="Calibri" w:hAnsi="Times New Roman" w:cs="Times New Roman"/>
          <w:sz w:val="24"/>
          <w:szCs w:val="24"/>
        </w:rPr>
        <w:t>ș</w:t>
      </w:r>
      <w:r w:rsidR="00470390" w:rsidRPr="00906A44">
        <w:rPr>
          <w:rFonts w:ascii="Times New Roman" w:eastAsia="Calibri" w:hAnsi="Times New Roman" w:cs="Times New Roman"/>
          <w:sz w:val="24"/>
          <w:szCs w:val="24"/>
        </w:rPr>
        <w:t>i protec</w:t>
      </w:r>
      <w:r w:rsidR="002B0B57" w:rsidRPr="00906A44">
        <w:rPr>
          <w:rFonts w:ascii="Times New Roman" w:eastAsia="Calibri" w:hAnsi="Times New Roman" w:cs="Times New Roman"/>
          <w:sz w:val="24"/>
          <w:szCs w:val="24"/>
        </w:rPr>
        <w:t>ț</w:t>
      </w:r>
      <w:r w:rsidR="00470390" w:rsidRPr="00906A44">
        <w:rPr>
          <w:rFonts w:ascii="Times New Roman" w:eastAsia="Calibri" w:hAnsi="Times New Roman" w:cs="Times New Roman"/>
          <w:sz w:val="24"/>
          <w:szCs w:val="24"/>
        </w:rPr>
        <w:t>ia sănătă</w:t>
      </w:r>
      <w:r w:rsidR="002B0B57" w:rsidRPr="00906A44">
        <w:rPr>
          <w:rFonts w:ascii="Times New Roman" w:eastAsia="Calibri" w:hAnsi="Times New Roman" w:cs="Times New Roman"/>
          <w:sz w:val="24"/>
          <w:szCs w:val="24"/>
        </w:rPr>
        <w:t>ț</w:t>
      </w:r>
      <w:r w:rsidR="00470390" w:rsidRPr="00906A44">
        <w:rPr>
          <w:rFonts w:ascii="Times New Roman" w:eastAsia="Calibri" w:hAnsi="Times New Roman" w:cs="Times New Roman"/>
          <w:sz w:val="24"/>
          <w:szCs w:val="24"/>
        </w:rPr>
        <w:t>ii lucrătorilor care pot fi expu</w:t>
      </w:r>
      <w:r w:rsidR="002B0B57" w:rsidRPr="00906A44">
        <w:rPr>
          <w:rFonts w:ascii="Times New Roman" w:eastAsia="Calibri" w:hAnsi="Times New Roman" w:cs="Times New Roman"/>
          <w:sz w:val="24"/>
          <w:szCs w:val="24"/>
        </w:rPr>
        <w:t>ș</w:t>
      </w:r>
      <w:r w:rsidR="00470390" w:rsidRPr="00906A44">
        <w:rPr>
          <w:rFonts w:ascii="Times New Roman" w:eastAsia="Calibri" w:hAnsi="Times New Roman" w:cs="Times New Roman"/>
          <w:sz w:val="24"/>
          <w:szCs w:val="24"/>
        </w:rPr>
        <w:t>i unui poten</w:t>
      </w:r>
      <w:r w:rsidR="002B0B57" w:rsidRPr="00906A44">
        <w:rPr>
          <w:rFonts w:ascii="Times New Roman" w:eastAsia="Calibri" w:hAnsi="Times New Roman" w:cs="Times New Roman"/>
          <w:sz w:val="24"/>
          <w:szCs w:val="24"/>
        </w:rPr>
        <w:t>ț</w:t>
      </w:r>
      <w:r w:rsidR="00470390" w:rsidRPr="00906A44">
        <w:rPr>
          <w:rFonts w:ascii="Times New Roman" w:eastAsia="Calibri" w:hAnsi="Times New Roman" w:cs="Times New Roman"/>
          <w:sz w:val="24"/>
          <w:szCs w:val="24"/>
        </w:rPr>
        <w:t>i</w:t>
      </w:r>
      <w:r w:rsidR="00E76D50" w:rsidRPr="00906A44">
        <w:rPr>
          <w:rFonts w:ascii="Times New Roman" w:eastAsia="Calibri" w:hAnsi="Times New Roman" w:cs="Times New Roman"/>
          <w:sz w:val="24"/>
          <w:szCs w:val="24"/>
        </w:rPr>
        <w:t>a</w:t>
      </w:r>
      <w:r w:rsidR="00470390" w:rsidRPr="00906A44">
        <w:rPr>
          <w:rFonts w:ascii="Times New Roman" w:eastAsia="Calibri" w:hAnsi="Times New Roman" w:cs="Times New Roman"/>
          <w:sz w:val="24"/>
          <w:szCs w:val="24"/>
        </w:rPr>
        <w:t>l risc datorat atmosferelor explozive, publicată în Monitorul Oficial al României, Partea I, nr. 737 din 29 august 2006</w:t>
      </w:r>
      <w:r w:rsidRPr="00906A44">
        <w:rPr>
          <w:rFonts w:ascii="Times New Roman" w:eastAsia="Calibri" w:hAnsi="Times New Roman" w:cs="Times New Roman"/>
          <w:sz w:val="24"/>
          <w:szCs w:val="24"/>
        </w:rPr>
        <w:t>.”</w:t>
      </w:r>
    </w:p>
    <w:p w14:paraId="28F5ED7D" w14:textId="38DF89CF" w:rsidR="00F16F56" w:rsidRPr="00906A44" w:rsidRDefault="006B1380"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 a</w:t>
      </w:r>
      <w:r w:rsidR="008B2431" w:rsidRPr="00906A44">
        <w:rPr>
          <w:rFonts w:ascii="Times New Roman" w:eastAsia="Times New Roman" w:hAnsi="Times New Roman" w:cs="Times New Roman"/>
          <w:sz w:val="24"/>
          <w:szCs w:val="24"/>
        </w:rPr>
        <w:t>nexa nr. 2</w:t>
      </w:r>
      <w:r>
        <w:rPr>
          <w:rFonts w:ascii="Times New Roman" w:eastAsia="Times New Roman" w:hAnsi="Times New Roman" w:cs="Times New Roman"/>
          <w:sz w:val="24"/>
          <w:szCs w:val="24"/>
        </w:rPr>
        <w:t>, la</w:t>
      </w:r>
      <w:r w:rsidR="008B2431" w:rsidRPr="00906A44">
        <w:rPr>
          <w:rFonts w:ascii="Times New Roman" w:eastAsia="Times New Roman" w:hAnsi="Times New Roman" w:cs="Times New Roman"/>
          <w:sz w:val="24"/>
          <w:szCs w:val="24"/>
        </w:rPr>
        <w:t xml:space="preserve"> Norme </w:t>
      </w:r>
      <w:r w:rsidR="002B0B57" w:rsidRPr="00906A44">
        <w:rPr>
          <w:rFonts w:ascii="Times New Roman" w:eastAsia="Times New Roman" w:hAnsi="Times New Roman" w:cs="Times New Roman"/>
          <w:sz w:val="24"/>
          <w:szCs w:val="24"/>
        </w:rPr>
        <w:t>ș</w:t>
      </w:r>
      <w:r w:rsidR="008B2431" w:rsidRPr="00906A44">
        <w:rPr>
          <w:rFonts w:ascii="Times New Roman" w:eastAsia="Times New Roman" w:hAnsi="Times New Roman" w:cs="Times New Roman"/>
          <w:sz w:val="24"/>
          <w:szCs w:val="24"/>
        </w:rPr>
        <w:t>i prescrip</w:t>
      </w:r>
      <w:r w:rsidR="002B0B57" w:rsidRPr="00906A44">
        <w:rPr>
          <w:rFonts w:ascii="Times New Roman" w:eastAsia="Times New Roman" w:hAnsi="Times New Roman" w:cs="Times New Roman"/>
          <w:sz w:val="24"/>
          <w:szCs w:val="24"/>
        </w:rPr>
        <w:t>ț</w:t>
      </w:r>
      <w:r w:rsidR="008B2431" w:rsidRPr="00906A44">
        <w:rPr>
          <w:rFonts w:ascii="Times New Roman" w:eastAsia="Times New Roman" w:hAnsi="Times New Roman" w:cs="Times New Roman"/>
          <w:sz w:val="24"/>
          <w:szCs w:val="24"/>
        </w:rPr>
        <w:t xml:space="preserve">ii tehnice, punctul 2 se modifică </w:t>
      </w:r>
      <w:r w:rsidR="002B0B57" w:rsidRPr="00906A44">
        <w:rPr>
          <w:rFonts w:ascii="Times New Roman" w:eastAsia="Times New Roman" w:hAnsi="Times New Roman" w:cs="Times New Roman"/>
          <w:sz w:val="24"/>
          <w:szCs w:val="24"/>
        </w:rPr>
        <w:t>ș</w:t>
      </w:r>
      <w:r w:rsidR="008B2431" w:rsidRPr="00906A44">
        <w:rPr>
          <w:rFonts w:ascii="Times New Roman" w:eastAsia="Times New Roman" w:hAnsi="Times New Roman" w:cs="Times New Roman"/>
          <w:sz w:val="24"/>
          <w:szCs w:val="24"/>
        </w:rPr>
        <w:t>i va avea următorul cuprins:</w:t>
      </w:r>
    </w:p>
    <w:p w14:paraId="7DA4A315" w14:textId="75D3B446" w:rsidR="008B2431" w:rsidRPr="00906A44" w:rsidRDefault="008B2431"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„2. </w:t>
      </w:r>
      <w:r w:rsidRPr="00906A44">
        <w:rPr>
          <w:rFonts w:ascii="Times New Roman" w:eastAsia="Calibri" w:hAnsi="Times New Roman" w:cs="Times New Roman"/>
          <w:sz w:val="24"/>
          <w:szCs w:val="24"/>
        </w:rPr>
        <w:t>Normativ privind securitatea la incendiu a construc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iilor, Partea a III-a - Instala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ii de detectare, semnalizare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avertizare,</w:t>
      </w:r>
      <w:r w:rsidR="006B1380">
        <w:rPr>
          <w:rFonts w:ascii="Times New Roman" w:eastAsia="Calibri" w:hAnsi="Times New Roman" w:cs="Times New Roman"/>
          <w:sz w:val="24"/>
          <w:szCs w:val="24"/>
        </w:rPr>
        <w:t xml:space="preserve"> indicativ P118/3-2015,</w:t>
      </w:r>
      <w:r w:rsidRPr="00906A44">
        <w:rPr>
          <w:rFonts w:ascii="Times New Roman" w:eastAsia="Calibri" w:hAnsi="Times New Roman" w:cs="Times New Roman"/>
          <w:sz w:val="24"/>
          <w:szCs w:val="24"/>
        </w:rPr>
        <w:t xml:space="preserve"> aprobat prin Ordinul </w:t>
      </w:r>
      <w:r w:rsidR="006B1380">
        <w:rPr>
          <w:rFonts w:ascii="Times New Roman" w:eastAsia="Calibri" w:hAnsi="Times New Roman" w:cs="Times New Roman"/>
          <w:sz w:val="24"/>
          <w:szCs w:val="24"/>
        </w:rPr>
        <w:t>m</w:t>
      </w:r>
      <w:r w:rsidRPr="00906A44">
        <w:rPr>
          <w:rFonts w:ascii="Times New Roman" w:eastAsia="Calibri" w:hAnsi="Times New Roman" w:cs="Times New Roman"/>
          <w:sz w:val="24"/>
          <w:szCs w:val="24"/>
        </w:rPr>
        <w:t>inist</w:t>
      </w:r>
      <w:r w:rsidR="008B5D77">
        <w:rPr>
          <w:rFonts w:ascii="Times New Roman" w:eastAsia="Calibri" w:hAnsi="Times New Roman" w:cs="Times New Roman"/>
          <w:sz w:val="24"/>
          <w:szCs w:val="24"/>
        </w:rPr>
        <w:t>rului</w:t>
      </w:r>
      <w:r w:rsidRPr="00906A44">
        <w:rPr>
          <w:rFonts w:ascii="Times New Roman" w:eastAsia="Calibri" w:hAnsi="Times New Roman" w:cs="Times New Roman"/>
          <w:sz w:val="24"/>
          <w:szCs w:val="24"/>
        </w:rPr>
        <w:t xml:space="preserve"> </w:t>
      </w:r>
      <w:r w:rsidR="006B1380">
        <w:rPr>
          <w:rFonts w:ascii="Times New Roman" w:eastAsia="Calibri" w:hAnsi="Times New Roman" w:cs="Times New Roman"/>
          <w:sz w:val="24"/>
          <w:szCs w:val="24"/>
        </w:rPr>
        <w:t>d</w:t>
      </w:r>
      <w:r w:rsidRPr="00906A44">
        <w:rPr>
          <w:rFonts w:ascii="Times New Roman" w:eastAsia="Calibri" w:hAnsi="Times New Roman" w:cs="Times New Roman"/>
          <w:sz w:val="24"/>
          <w:szCs w:val="24"/>
        </w:rPr>
        <w:t xml:space="preserve">ezvoltării </w:t>
      </w:r>
      <w:r w:rsidR="006B1380">
        <w:rPr>
          <w:rFonts w:ascii="Times New Roman" w:eastAsia="Calibri" w:hAnsi="Times New Roman" w:cs="Times New Roman"/>
          <w:sz w:val="24"/>
          <w:szCs w:val="24"/>
        </w:rPr>
        <w:t>r</w:t>
      </w:r>
      <w:r w:rsidRPr="00906A44">
        <w:rPr>
          <w:rFonts w:ascii="Times New Roman" w:eastAsia="Calibri" w:hAnsi="Times New Roman" w:cs="Times New Roman"/>
          <w:sz w:val="24"/>
          <w:szCs w:val="24"/>
        </w:rPr>
        <w:t xml:space="preserve">egionale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 xml:space="preserve">i </w:t>
      </w:r>
      <w:r w:rsidR="006B1380">
        <w:rPr>
          <w:rFonts w:ascii="Times New Roman" w:eastAsia="Calibri" w:hAnsi="Times New Roman" w:cs="Times New Roman"/>
          <w:sz w:val="24"/>
          <w:szCs w:val="24"/>
        </w:rPr>
        <w:t>a</w:t>
      </w:r>
      <w:r w:rsidRPr="00906A44">
        <w:rPr>
          <w:rFonts w:ascii="Times New Roman" w:eastAsia="Calibri" w:hAnsi="Times New Roman" w:cs="Times New Roman"/>
          <w:sz w:val="24"/>
          <w:szCs w:val="24"/>
        </w:rPr>
        <w:t>dministra</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iei </w:t>
      </w:r>
      <w:r w:rsidR="006B1380">
        <w:rPr>
          <w:rFonts w:ascii="Times New Roman" w:eastAsia="Calibri" w:hAnsi="Times New Roman" w:cs="Times New Roman"/>
          <w:sz w:val="24"/>
          <w:szCs w:val="24"/>
        </w:rPr>
        <w:t>p</w:t>
      </w:r>
      <w:r w:rsidRPr="00906A44">
        <w:rPr>
          <w:rFonts w:ascii="Times New Roman" w:eastAsia="Calibri" w:hAnsi="Times New Roman" w:cs="Times New Roman"/>
          <w:sz w:val="24"/>
          <w:szCs w:val="24"/>
        </w:rPr>
        <w:t xml:space="preserve">ublice nr. 364/2015, publicat în Monitorul Oficial al României, Partea I, nr. 243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243</w:t>
      </w:r>
      <w:r w:rsidR="00381517">
        <w:rPr>
          <w:rFonts w:ascii="Times New Roman" w:eastAsia="Calibri" w:hAnsi="Times New Roman" w:cs="Times New Roman"/>
          <w:sz w:val="24"/>
          <w:szCs w:val="24"/>
        </w:rPr>
        <w:t xml:space="preserve"> </w:t>
      </w:r>
      <w:r w:rsidRPr="00906A44">
        <w:rPr>
          <w:rFonts w:ascii="Times New Roman" w:eastAsia="Calibri" w:hAnsi="Times New Roman" w:cs="Times New Roman"/>
          <w:sz w:val="24"/>
          <w:szCs w:val="24"/>
        </w:rPr>
        <w:t xml:space="preserve">bis din 9 aprilie 2015, cu modificările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completările ulterioare;”</w:t>
      </w:r>
    </w:p>
    <w:p w14:paraId="30115231" w14:textId="792C651E" w:rsidR="00F16F56" w:rsidRPr="00906A44" w:rsidRDefault="006B1380"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w:t>
      </w:r>
      <w:r w:rsidR="00376126" w:rsidRPr="00906A44">
        <w:rPr>
          <w:rFonts w:ascii="Times New Roman" w:eastAsia="Times New Roman" w:hAnsi="Times New Roman" w:cs="Times New Roman"/>
          <w:sz w:val="24"/>
          <w:szCs w:val="24"/>
        </w:rPr>
        <w:t xml:space="preserve"> anexa nr. 2</w:t>
      </w:r>
      <w:r>
        <w:rPr>
          <w:rFonts w:ascii="Times New Roman" w:eastAsia="Times New Roman" w:hAnsi="Times New Roman" w:cs="Times New Roman"/>
          <w:sz w:val="24"/>
          <w:szCs w:val="24"/>
        </w:rPr>
        <w:t>, la</w:t>
      </w:r>
      <w:r w:rsidR="00376126" w:rsidRPr="00906A44">
        <w:rPr>
          <w:rFonts w:ascii="Times New Roman" w:eastAsia="Times New Roman" w:hAnsi="Times New Roman" w:cs="Times New Roman"/>
          <w:sz w:val="24"/>
          <w:szCs w:val="24"/>
        </w:rPr>
        <w:t xml:space="preserve"> Norme </w:t>
      </w:r>
      <w:r w:rsidR="002B0B57" w:rsidRPr="00906A44">
        <w:rPr>
          <w:rFonts w:ascii="Times New Roman" w:eastAsia="Times New Roman" w:hAnsi="Times New Roman" w:cs="Times New Roman"/>
          <w:sz w:val="24"/>
          <w:szCs w:val="24"/>
        </w:rPr>
        <w:t>ș</w:t>
      </w:r>
      <w:r w:rsidR="00376126" w:rsidRPr="00906A44">
        <w:rPr>
          <w:rFonts w:ascii="Times New Roman" w:eastAsia="Times New Roman" w:hAnsi="Times New Roman" w:cs="Times New Roman"/>
          <w:sz w:val="24"/>
          <w:szCs w:val="24"/>
        </w:rPr>
        <w:t>i prescrip</w:t>
      </w:r>
      <w:r w:rsidR="002B0B57" w:rsidRPr="00906A44">
        <w:rPr>
          <w:rFonts w:ascii="Times New Roman" w:eastAsia="Times New Roman" w:hAnsi="Times New Roman" w:cs="Times New Roman"/>
          <w:sz w:val="24"/>
          <w:szCs w:val="24"/>
        </w:rPr>
        <w:t>ț</w:t>
      </w:r>
      <w:r w:rsidR="00376126" w:rsidRPr="00906A44">
        <w:rPr>
          <w:rFonts w:ascii="Times New Roman" w:eastAsia="Times New Roman" w:hAnsi="Times New Roman" w:cs="Times New Roman"/>
          <w:sz w:val="24"/>
          <w:szCs w:val="24"/>
        </w:rPr>
        <w:t xml:space="preserve">ii tehnice, după punctul </w:t>
      </w:r>
      <w:r>
        <w:rPr>
          <w:rFonts w:ascii="Times New Roman" w:eastAsia="Times New Roman" w:hAnsi="Times New Roman" w:cs="Times New Roman"/>
          <w:sz w:val="24"/>
          <w:szCs w:val="24"/>
        </w:rPr>
        <w:t>8</w:t>
      </w:r>
      <w:r w:rsidR="00376126" w:rsidRPr="00906A44">
        <w:rPr>
          <w:rFonts w:ascii="Times New Roman" w:eastAsia="Times New Roman" w:hAnsi="Times New Roman" w:cs="Times New Roman"/>
          <w:sz w:val="24"/>
          <w:szCs w:val="24"/>
        </w:rPr>
        <w:t xml:space="preserve"> se introduce un nou punct, punctul </w:t>
      </w:r>
      <w:r>
        <w:rPr>
          <w:rFonts w:ascii="Times New Roman" w:eastAsia="Times New Roman" w:hAnsi="Times New Roman" w:cs="Times New Roman"/>
          <w:sz w:val="24"/>
          <w:szCs w:val="24"/>
        </w:rPr>
        <w:t>9</w:t>
      </w:r>
      <w:r w:rsidR="00376126" w:rsidRPr="00906A44">
        <w:rPr>
          <w:rFonts w:ascii="Times New Roman" w:eastAsia="Times New Roman" w:hAnsi="Times New Roman" w:cs="Times New Roman"/>
          <w:sz w:val="24"/>
          <w:szCs w:val="24"/>
        </w:rPr>
        <w:t xml:space="preserve"> cu următorul cuprins:</w:t>
      </w:r>
    </w:p>
    <w:p w14:paraId="238AFB7E" w14:textId="3221C605" w:rsidR="00376126" w:rsidRPr="00906A44" w:rsidRDefault="00376126" w:rsidP="001002E2">
      <w:pPr>
        <w:pStyle w:val="ListParagraph"/>
        <w:spacing w:after="0" w:line="360" w:lineRule="auto"/>
        <w:ind w:left="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r w:rsidR="006B1380">
        <w:rPr>
          <w:rFonts w:ascii="Times New Roman" w:eastAsia="Times New Roman" w:hAnsi="Times New Roman" w:cs="Times New Roman"/>
          <w:sz w:val="24"/>
          <w:szCs w:val="24"/>
        </w:rPr>
        <w:t>9</w:t>
      </w:r>
      <w:r w:rsidRPr="00906A44">
        <w:rPr>
          <w:rFonts w:ascii="Times New Roman" w:eastAsia="Times New Roman" w:hAnsi="Times New Roman" w:cs="Times New Roman"/>
          <w:sz w:val="24"/>
          <w:szCs w:val="24"/>
        </w:rPr>
        <w:t xml:space="preserve">. </w:t>
      </w:r>
      <w:r w:rsidRPr="00906A44">
        <w:rPr>
          <w:rFonts w:ascii="Times New Roman" w:eastAsia="Calibri" w:hAnsi="Times New Roman" w:cs="Times New Roman"/>
          <w:sz w:val="24"/>
          <w:szCs w:val="24"/>
        </w:rPr>
        <w:t>Normativ de siguran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ă la foc a construc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iilor,</w:t>
      </w:r>
      <w:r w:rsidR="006B1380">
        <w:rPr>
          <w:rFonts w:ascii="Times New Roman" w:eastAsia="Calibri" w:hAnsi="Times New Roman" w:cs="Times New Roman"/>
          <w:sz w:val="24"/>
          <w:szCs w:val="24"/>
        </w:rPr>
        <w:t xml:space="preserve"> indicativ P118-99,</w:t>
      </w:r>
      <w:r w:rsidRPr="00906A44">
        <w:rPr>
          <w:rFonts w:ascii="Times New Roman" w:eastAsia="Calibri" w:hAnsi="Times New Roman" w:cs="Times New Roman"/>
          <w:bCs/>
          <w:sz w:val="24"/>
          <w:szCs w:val="24"/>
        </w:rPr>
        <w:t xml:space="preserve"> aprobat prin Ordinul </w:t>
      </w:r>
      <w:r w:rsidR="006B1380">
        <w:rPr>
          <w:rFonts w:ascii="Times New Roman" w:eastAsia="Calibri" w:hAnsi="Times New Roman" w:cs="Times New Roman"/>
          <w:bCs/>
          <w:sz w:val="24"/>
          <w:szCs w:val="24"/>
        </w:rPr>
        <w:t>m</w:t>
      </w:r>
      <w:r w:rsidRPr="00906A44">
        <w:rPr>
          <w:rFonts w:ascii="Times New Roman" w:eastAsia="Calibri" w:hAnsi="Times New Roman" w:cs="Times New Roman"/>
          <w:bCs/>
          <w:sz w:val="24"/>
          <w:szCs w:val="24"/>
        </w:rPr>
        <w:t>inis</w:t>
      </w:r>
      <w:r w:rsidR="002051F0">
        <w:rPr>
          <w:rFonts w:ascii="Times New Roman" w:eastAsia="Calibri" w:hAnsi="Times New Roman" w:cs="Times New Roman"/>
          <w:bCs/>
          <w:sz w:val="24"/>
          <w:szCs w:val="24"/>
        </w:rPr>
        <w:t>trului</w:t>
      </w:r>
      <w:r w:rsidRPr="00906A44">
        <w:rPr>
          <w:rFonts w:ascii="Times New Roman" w:eastAsia="Calibri" w:hAnsi="Times New Roman" w:cs="Times New Roman"/>
          <w:bCs/>
          <w:sz w:val="24"/>
          <w:szCs w:val="24"/>
        </w:rPr>
        <w:t xml:space="preserve"> </w:t>
      </w:r>
      <w:r w:rsidR="00C95BD2">
        <w:rPr>
          <w:rFonts w:ascii="Times New Roman" w:eastAsia="Calibri" w:hAnsi="Times New Roman" w:cs="Times New Roman"/>
          <w:bCs/>
          <w:sz w:val="24"/>
          <w:szCs w:val="24"/>
        </w:rPr>
        <w:t>l</w:t>
      </w:r>
      <w:r w:rsidRPr="00906A44">
        <w:rPr>
          <w:rFonts w:ascii="Times New Roman" w:eastAsia="Calibri" w:hAnsi="Times New Roman" w:cs="Times New Roman"/>
          <w:bCs/>
          <w:sz w:val="24"/>
          <w:szCs w:val="24"/>
        </w:rPr>
        <w:t xml:space="preserve">ucrărilor </w:t>
      </w:r>
      <w:r w:rsidR="00C95BD2">
        <w:rPr>
          <w:rFonts w:ascii="Times New Roman" w:eastAsia="Calibri" w:hAnsi="Times New Roman" w:cs="Times New Roman"/>
          <w:bCs/>
          <w:sz w:val="24"/>
          <w:szCs w:val="24"/>
        </w:rPr>
        <w:t>p</w:t>
      </w:r>
      <w:r w:rsidRPr="00906A44">
        <w:rPr>
          <w:rFonts w:ascii="Times New Roman" w:eastAsia="Calibri" w:hAnsi="Times New Roman" w:cs="Times New Roman"/>
          <w:bCs/>
          <w:sz w:val="24"/>
          <w:szCs w:val="24"/>
        </w:rPr>
        <w:t xml:space="preserve">ublice </w:t>
      </w:r>
      <w:r w:rsidR="002B0B57" w:rsidRPr="00906A44">
        <w:rPr>
          <w:rFonts w:ascii="Times New Roman" w:eastAsia="Calibri" w:hAnsi="Times New Roman" w:cs="Times New Roman"/>
          <w:bCs/>
          <w:sz w:val="24"/>
          <w:szCs w:val="24"/>
        </w:rPr>
        <w:t>ș</w:t>
      </w:r>
      <w:r w:rsidRPr="00906A44">
        <w:rPr>
          <w:rFonts w:ascii="Times New Roman" w:eastAsia="Calibri" w:hAnsi="Times New Roman" w:cs="Times New Roman"/>
          <w:bCs/>
          <w:sz w:val="24"/>
          <w:szCs w:val="24"/>
        </w:rPr>
        <w:t xml:space="preserve">i </w:t>
      </w:r>
      <w:r w:rsidR="00C95BD2">
        <w:rPr>
          <w:rFonts w:ascii="Times New Roman" w:eastAsia="Calibri" w:hAnsi="Times New Roman" w:cs="Times New Roman"/>
          <w:bCs/>
          <w:sz w:val="24"/>
          <w:szCs w:val="24"/>
        </w:rPr>
        <w:t>a</w:t>
      </w:r>
      <w:r w:rsidRPr="00906A44">
        <w:rPr>
          <w:rFonts w:ascii="Times New Roman" w:eastAsia="Calibri" w:hAnsi="Times New Roman" w:cs="Times New Roman"/>
          <w:bCs/>
          <w:sz w:val="24"/>
          <w:szCs w:val="24"/>
        </w:rPr>
        <w:t xml:space="preserve">menajării </w:t>
      </w:r>
      <w:r w:rsidR="00C95BD2">
        <w:rPr>
          <w:rFonts w:ascii="Times New Roman" w:eastAsia="Calibri" w:hAnsi="Times New Roman" w:cs="Times New Roman"/>
          <w:bCs/>
          <w:sz w:val="24"/>
          <w:szCs w:val="24"/>
        </w:rPr>
        <w:t>t</w:t>
      </w:r>
      <w:r w:rsidRPr="00906A44">
        <w:rPr>
          <w:rFonts w:ascii="Times New Roman" w:eastAsia="Calibri" w:hAnsi="Times New Roman" w:cs="Times New Roman"/>
          <w:bCs/>
          <w:sz w:val="24"/>
          <w:szCs w:val="24"/>
        </w:rPr>
        <w:t>eritoriului nr. 27/N/1999.”</w:t>
      </w:r>
    </w:p>
    <w:p w14:paraId="25DED483" w14:textId="54B67838" w:rsidR="00F16F56" w:rsidRPr="00906A44" w:rsidRDefault="00C95BD2"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În</w:t>
      </w:r>
      <w:r w:rsidR="00376126" w:rsidRPr="00906A44">
        <w:rPr>
          <w:rFonts w:ascii="Times New Roman" w:eastAsia="Times New Roman" w:hAnsi="Times New Roman" w:cs="Times New Roman"/>
          <w:sz w:val="24"/>
          <w:szCs w:val="24"/>
        </w:rPr>
        <w:t xml:space="preserve"> anexa nr. 2</w:t>
      </w:r>
      <w:r>
        <w:rPr>
          <w:rFonts w:ascii="Times New Roman" w:eastAsia="Times New Roman" w:hAnsi="Times New Roman" w:cs="Times New Roman"/>
          <w:sz w:val="24"/>
          <w:szCs w:val="24"/>
        </w:rPr>
        <w:t>, la</w:t>
      </w:r>
      <w:r w:rsidR="00376126" w:rsidRPr="00906A44">
        <w:rPr>
          <w:rFonts w:ascii="Times New Roman" w:eastAsia="Times New Roman" w:hAnsi="Times New Roman" w:cs="Times New Roman"/>
          <w:sz w:val="24"/>
          <w:szCs w:val="24"/>
        </w:rPr>
        <w:t xml:space="preserve"> Lista standardelor, după punctul 118 se introduc trei noi puncte, punctele 119 ÷ 121 cu următorul cuprins:</w:t>
      </w:r>
    </w:p>
    <w:p w14:paraId="708B60DB" w14:textId="13A1FC5C" w:rsidR="00376126" w:rsidRPr="00906A44" w:rsidRDefault="00376126" w:rsidP="001002E2">
      <w:pPr>
        <w:spacing w:after="0" w:line="360" w:lineRule="auto"/>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„119. SR EN 60079-29-1: 2017 - Atmosfere exploziv</w:t>
      </w:r>
      <w:r w:rsidR="00C95BD2">
        <w:rPr>
          <w:rFonts w:ascii="Times New Roman" w:eastAsia="Calibri" w:hAnsi="Times New Roman" w:cs="Times New Roman"/>
          <w:sz w:val="24"/>
          <w:szCs w:val="24"/>
        </w:rPr>
        <w:t>e</w:t>
      </w:r>
      <w:r w:rsidRPr="00906A44">
        <w:rPr>
          <w:rFonts w:ascii="Times New Roman" w:eastAsia="Calibri" w:hAnsi="Times New Roman" w:cs="Times New Roman"/>
          <w:sz w:val="24"/>
          <w:szCs w:val="24"/>
        </w:rPr>
        <w:t xml:space="preserve">. Partea 29-1: Detectoare de </w:t>
      </w:r>
      <w:r w:rsidR="00B77D4D" w:rsidRPr="00906A44">
        <w:rPr>
          <w:rFonts w:ascii="Times New Roman" w:eastAsia="Calibri" w:hAnsi="Times New Roman" w:cs="Times New Roman"/>
          <w:sz w:val="24"/>
          <w:szCs w:val="24"/>
        </w:rPr>
        <w:t>gaze</w:t>
      </w:r>
      <w:r w:rsidRPr="00906A44">
        <w:rPr>
          <w:rFonts w:ascii="Times New Roman" w:eastAsia="Calibri" w:hAnsi="Times New Roman" w:cs="Times New Roman"/>
          <w:sz w:val="24"/>
          <w:szCs w:val="24"/>
        </w:rPr>
        <w:t>. Cerin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e de performan</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ă pentru </w:t>
      </w:r>
      <w:r w:rsidRPr="001A679B">
        <w:rPr>
          <w:rFonts w:ascii="Times New Roman" w:eastAsia="Calibri" w:hAnsi="Times New Roman" w:cs="Times New Roman"/>
          <w:sz w:val="24"/>
          <w:szCs w:val="24"/>
        </w:rPr>
        <w:t>detect</w:t>
      </w:r>
      <w:r w:rsidR="00BC0E8D" w:rsidRPr="001A679B">
        <w:rPr>
          <w:rFonts w:ascii="Times New Roman" w:eastAsia="Calibri" w:hAnsi="Times New Roman" w:cs="Times New Roman"/>
          <w:sz w:val="24"/>
          <w:szCs w:val="24"/>
        </w:rPr>
        <w:t>o</w:t>
      </w:r>
      <w:r w:rsidRPr="001A679B">
        <w:rPr>
          <w:rFonts w:ascii="Times New Roman" w:eastAsia="Calibri" w:hAnsi="Times New Roman" w:cs="Times New Roman"/>
          <w:sz w:val="24"/>
          <w:szCs w:val="24"/>
        </w:rPr>
        <w:t>are</w:t>
      </w:r>
      <w:r w:rsidR="00BC0E8D" w:rsidRPr="001A679B">
        <w:rPr>
          <w:rFonts w:ascii="Times New Roman" w:eastAsia="Calibri" w:hAnsi="Times New Roman" w:cs="Times New Roman"/>
          <w:sz w:val="24"/>
          <w:szCs w:val="24"/>
        </w:rPr>
        <w:t>le</w:t>
      </w:r>
      <w:r w:rsidRPr="001A679B">
        <w:rPr>
          <w:rFonts w:ascii="Times New Roman" w:eastAsia="Calibri" w:hAnsi="Times New Roman" w:cs="Times New Roman"/>
          <w:sz w:val="24"/>
          <w:szCs w:val="24"/>
        </w:rPr>
        <w:t xml:space="preserve"> </w:t>
      </w:r>
      <w:r w:rsidR="00BC0E8D" w:rsidRPr="001A679B">
        <w:rPr>
          <w:rFonts w:ascii="Times New Roman" w:eastAsia="Calibri" w:hAnsi="Times New Roman" w:cs="Times New Roman"/>
          <w:sz w:val="24"/>
          <w:szCs w:val="24"/>
        </w:rPr>
        <w:t>de gaze</w:t>
      </w:r>
      <w:r w:rsidRPr="001A679B">
        <w:rPr>
          <w:rFonts w:ascii="Times New Roman" w:eastAsia="Calibri" w:hAnsi="Times New Roman" w:cs="Times New Roman"/>
          <w:sz w:val="24"/>
          <w:szCs w:val="24"/>
        </w:rPr>
        <w:t xml:space="preserve"> inflamabile</w:t>
      </w:r>
      <w:r w:rsidRPr="00906A44">
        <w:rPr>
          <w:rFonts w:ascii="Times New Roman" w:eastAsia="Calibri" w:hAnsi="Times New Roman" w:cs="Times New Roman"/>
          <w:sz w:val="24"/>
          <w:szCs w:val="24"/>
        </w:rPr>
        <w:t>;</w:t>
      </w:r>
    </w:p>
    <w:p w14:paraId="2E0FA566" w14:textId="77777777" w:rsidR="00376126" w:rsidRPr="00906A44" w:rsidRDefault="00376126" w:rsidP="001002E2">
      <w:pPr>
        <w:spacing w:after="0" w:line="360" w:lineRule="auto"/>
        <w:contextualSpacing/>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 xml:space="preserve">120. SR EN 60079-29-2:2015 Atmosfere explozive. Partea 29-2: Detectoare de gaze. Alegerea, instalarea, utilizarea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între</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 xml:space="preserve">inerea detectoarelor de gaze inflamabile </w:t>
      </w:r>
      <w:r w:rsidR="002B0B57" w:rsidRPr="00906A44">
        <w:rPr>
          <w:rFonts w:ascii="Times New Roman" w:eastAsia="Calibri" w:hAnsi="Times New Roman" w:cs="Times New Roman"/>
          <w:sz w:val="24"/>
          <w:szCs w:val="24"/>
        </w:rPr>
        <w:t>ș</w:t>
      </w:r>
      <w:r w:rsidRPr="00906A44">
        <w:rPr>
          <w:rFonts w:ascii="Times New Roman" w:eastAsia="Calibri" w:hAnsi="Times New Roman" w:cs="Times New Roman"/>
          <w:sz w:val="24"/>
          <w:szCs w:val="24"/>
        </w:rPr>
        <w:t>i oxigen;</w:t>
      </w:r>
    </w:p>
    <w:p w14:paraId="29490D01" w14:textId="485B017B" w:rsidR="00376126" w:rsidRPr="00906A44" w:rsidRDefault="00376126" w:rsidP="001002E2">
      <w:pPr>
        <w:pStyle w:val="ListParagraph"/>
        <w:spacing w:after="0" w:line="360" w:lineRule="auto"/>
        <w:ind w:left="0"/>
        <w:jc w:val="both"/>
        <w:rPr>
          <w:rFonts w:ascii="Times New Roman" w:eastAsia="Calibri" w:hAnsi="Times New Roman" w:cs="Times New Roman"/>
          <w:sz w:val="24"/>
          <w:szCs w:val="24"/>
        </w:rPr>
      </w:pPr>
      <w:r w:rsidRPr="00906A44">
        <w:rPr>
          <w:rFonts w:ascii="Times New Roman" w:eastAsia="Calibri" w:hAnsi="Times New Roman" w:cs="Times New Roman"/>
          <w:sz w:val="24"/>
          <w:szCs w:val="24"/>
        </w:rPr>
        <w:t>121. SR EN 60079-29-3:2014 –Atmosfere exploziv</w:t>
      </w:r>
      <w:r w:rsidR="00C95BD2">
        <w:rPr>
          <w:rFonts w:ascii="Times New Roman" w:eastAsia="Calibri" w:hAnsi="Times New Roman" w:cs="Times New Roman"/>
          <w:sz w:val="24"/>
          <w:szCs w:val="24"/>
        </w:rPr>
        <w:t>e</w:t>
      </w:r>
      <w:r w:rsidRPr="00906A44">
        <w:rPr>
          <w:rFonts w:ascii="Times New Roman" w:eastAsia="Calibri" w:hAnsi="Times New Roman" w:cs="Times New Roman"/>
          <w:sz w:val="24"/>
          <w:szCs w:val="24"/>
        </w:rPr>
        <w:t>. Partea 29 – 3: Detectoare de gaz. Recomandări de securitate func</w:t>
      </w:r>
      <w:r w:rsidR="002B0B57" w:rsidRPr="00906A44">
        <w:rPr>
          <w:rFonts w:ascii="Times New Roman" w:eastAsia="Calibri" w:hAnsi="Times New Roman" w:cs="Times New Roman"/>
          <w:sz w:val="24"/>
          <w:szCs w:val="24"/>
        </w:rPr>
        <w:t>ț</w:t>
      </w:r>
      <w:r w:rsidRPr="00906A44">
        <w:rPr>
          <w:rFonts w:ascii="Times New Roman" w:eastAsia="Calibri" w:hAnsi="Times New Roman" w:cs="Times New Roman"/>
          <w:sz w:val="24"/>
          <w:szCs w:val="24"/>
        </w:rPr>
        <w:t>ională pentru sisteme fixe detectoare de gaz</w:t>
      </w:r>
      <w:r w:rsidR="0009089F" w:rsidRPr="00906A44">
        <w:rPr>
          <w:rFonts w:ascii="Times New Roman" w:eastAsia="Calibri" w:hAnsi="Times New Roman" w:cs="Times New Roman"/>
          <w:sz w:val="24"/>
          <w:szCs w:val="24"/>
        </w:rPr>
        <w:t>.”</w:t>
      </w:r>
    </w:p>
    <w:p w14:paraId="68BED8BC" w14:textId="772EE457" w:rsidR="002122F5" w:rsidRPr="00906A44" w:rsidRDefault="002122F5"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După anexa nr. 22 se introduce o nouă anexă, anexa nr. 23, având conținutul </w:t>
      </w:r>
      <w:r w:rsidR="008B5D77">
        <w:rPr>
          <w:rFonts w:ascii="Times New Roman" w:eastAsia="Times New Roman" w:hAnsi="Times New Roman" w:cs="Times New Roman"/>
          <w:sz w:val="24"/>
          <w:szCs w:val="24"/>
        </w:rPr>
        <w:t xml:space="preserve">prevăzut în anexa </w:t>
      </w:r>
      <w:r w:rsidR="00C95BD2">
        <w:rPr>
          <w:rFonts w:ascii="Times New Roman" w:eastAsia="Times New Roman" w:hAnsi="Times New Roman" w:cs="Times New Roman"/>
          <w:sz w:val="24"/>
          <w:szCs w:val="24"/>
        </w:rPr>
        <w:t>care face parte integrantă din prezentul ordin</w:t>
      </w:r>
      <w:r w:rsidR="00981B36" w:rsidRPr="00906A44">
        <w:rPr>
          <w:rFonts w:ascii="Times New Roman" w:eastAsia="Times New Roman" w:hAnsi="Times New Roman" w:cs="Times New Roman"/>
          <w:sz w:val="24"/>
          <w:szCs w:val="24"/>
        </w:rPr>
        <w:t>.</w:t>
      </w:r>
    </w:p>
    <w:p w14:paraId="728495C2" w14:textId="463B3721" w:rsidR="0009089F" w:rsidRPr="00906A44" w:rsidRDefault="0009089F" w:rsidP="001B2160">
      <w:pPr>
        <w:pStyle w:val="ListParagraph"/>
        <w:numPr>
          <w:ilvl w:val="0"/>
          <w:numId w:val="1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În tot cuprinsul normei tehnice termenul „bari” se </w:t>
      </w:r>
      <w:r w:rsidR="00AD5C3C" w:rsidRPr="00906A44">
        <w:rPr>
          <w:rFonts w:ascii="Times New Roman" w:eastAsia="Times New Roman" w:hAnsi="Times New Roman" w:cs="Times New Roman"/>
          <w:sz w:val="24"/>
          <w:szCs w:val="24"/>
        </w:rPr>
        <w:t xml:space="preserve">modifică și se </w:t>
      </w:r>
      <w:r w:rsidRPr="00906A44">
        <w:rPr>
          <w:rFonts w:ascii="Times New Roman" w:eastAsia="Times New Roman" w:hAnsi="Times New Roman" w:cs="Times New Roman"/>
          <w:sz w:val="24"/>
          <w:szCs w:val="24"/>
        </w:rPr>
        <w:t xml:space="preserve">înlocuiește cu termenul „bar”. </w:t>
      </w:r>
    </w:p>
    <w:p w14:paraId="061046B5" w14:textId="1AC9C3F7" w:rsidR="00AE6615" w:rsidRPr="00AE6615" w:rsidRDefault="00233107" w:rsidP="00CE2B3B">
      <w:pPr>
        <w:pStyle w:val="ListParagraph"/>
        <w:numPr>
          <w:ilvl w:val="0"/>
          <w:numId w:val="2"/>
        </w:numPr>
        <w:spacing w:line="360" w:lineRule="auto"/>
        <w:ind w:left="0" w:firstLine="0"/>
        <w:jc w:val="both"/>
        <w:rPr>
          <w:rFonts w:ascii="Times New Roman" w:eastAsia="Times New Roman" w:hAnsi="Times New Roman" w:cs="Times New Roman"/>
          <w:sz w:val="24"/>
          <w:szCs w:val="24"/>
        </w:rPr>
      </w:pPr>
      <w:r w:rsidRPr="00233107">
        <w:rPr>
          <w:rFonts w:ascii="Times New Roman" w:eastAsia="Times New Roman" w:hAnsi="Times New Roman" w:cs="Times New Roman"/>
          <w:sz w:val="24"/>
          <w:szCs w:val="24"/>
        </w:rPr>
        <w:t>Prezentul ordin respectă prevederile Directivei (UE) 2015/1535 a Parlamentului European şi a Consiliului din 9 septembrie 2015 referitoare la procedura de furnizare de informaţii în domeniul reglementărilor tehnice şi al normelor privind serviciile societăţii informaţionale, transpusă în legislația națională prin Hotărârea Guvernului nr. 1016/2004 privind măsurile pentru organizarea și realizarea schimbului de informații în domeniul standardelor și reglementărilor tehnice, precum și al regulilor referitoare la serviciile societății informaționale între România și statele membre ale Uniunii Europene, precum și Comisia Europeană, cu modificările și completările ulterioare</w:t>
      </w:r>
      <w:r w:rsidR="00AE6615">
        <w:rPr>
          <w:rFonts w:ascii="Times New Roman" w:eastAsia="Times New Roman" w:hAnsi="Times New Roman" w:cs="Times New Roman"/>
          <w:sz w:val="24"/>
          <w:szCs w:val="24"/>
        </w:rPr>
        <w:t>.</w:t>
      </w:r>
    </w:p>
    <w:p w14:paraId="0C94172E" w14:textId="090453D2" w:rsidR="0046794C" w:rsidRPr="00906A44" w:rsidRDefault="0046794C" w:rsidP="004E130D">
      <w:pPr>
        <w:pStyle w:val="ListParagraph"/>
        <w:numPr>
          <w:ilvl w:val="0"/>
          <w:numId w:val="2"/>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Prezentul ordin se publică în Monitorul Oficial al României, Partea I.</w:t>
      </w:r>
    </w:p>
    <w:p w14:paraId="41542994" w14:textId="77777777" w:rsidR="00434045" w:rsidRPr="00906A44" w:rsidRDefault="00434045" w:rsidP="00974A5E">
      <w:pPr>
        <w:pStyle w:val="ListParagraph"/>
        <w:spacing w:after="0" w:line="360" w:lineRule="auto"/>
        <w:ind w:left="0"/>
        <w:jc w:val="both"/>
        <w:rPr>
          <w:rFonts w:ascii="Times New Roman" w:eastAsia="Times New Roman" w:hAnsi="Times New Roman" w:cs="Times New Roman"/>
          <w:sz w:val="24"/>
          <w:szCs w:val="24"/>
        </w:rPr>
      </w:pPr>
    </w:p>
    <w:p w14:paraId="54CBEA81" w14:textId="5531A908" w:rsidR="00434045" w:rsidRPr="00906A44" w:rsidRDefault="00434045" w:rsidP="00974A5E">
      <w:pPr>
        <w:spacing w:after="0" w:line="360" w:lineRule="auto"/>
        <w:jc w:val="center"/>
        <w:rPr>
          <w:rFonts w:ascii="Times New Roman" w:eastAsia="Times New Roman" w:hAnsi="Times New Roman" w:cs="Times New Roman"/>
          <w:b/>
          <w:sz w:val="24"/>
          <w:szCs w:val="24"/>
        </w:rPr>
      </w:pPr>
      <w:r w:rsidRPr="00906A44">
        <w:rPr>
          <w:rFonts w:ascii="Times New Roman" w:eastAsia="Times New Roman" w:hAnsi="Times New Roman" w:cs="Times New Roman"/>
          <w:b/>
          <w:sz w:val="24"/>
          <w:szCs w:val="24"/>
        </w:rPr>
        <w:t>Pre</w:t>
      </w:r>
      <w:r w:rsidR="002B0B57" w:rsidRPr="00906A44">
        <w:rPr>
          <w:rFonts w:ascii="Times New Roman" w:eastAsia="Times New Roman" w:hAnsi="Times New Roman" w:cs="Times New Roman"/>
          <w:b/>
          <w:sz w:val="24"/>
          <w:szCs w:val="24"/>
        </w:rPr>
        <w:t>ș</w:t>
      </w:r>
      <w:r w:rsidRPr="00906A44">
        <w:rPr>
          <w:rFonts w:ascii="Times New Roman" w:eastAsia="Times New Roman" w:hAnsi="Times New Roman" w:cs="Times New Roman"/>
          <w:b/>
          <w:sz w:val="24"/>
          <w:szCs w:val="24"/>
        </w:rPr>
        <w:t>edintele</w:t>
      </w:r>
    </w:p>
    <w:p w14:paraId="2DF04B9A" w14:textId="774390FE" w:rsidR="00434045" w:rsidRDefault="00434045" w:rsidP="00974A5E">
      <w:pPr>
        <w:spacing w:after="0" w:line="360" w:lineRule="auto"/>
        <w:jc w:val="center"/>
        <w:rPr>
          <w:rFonts w:ascii="Times New Roman" w:eastAsia="Times New Roman" w:hAnsi="Times New Roman" w:cs="Times New Roman"/>
          <w:b/>
          <w:sz w:val="24"/>
          <w:szCs w:val="24"/>
        </w:rPr>
      </w:pPr>
      <w:r w:rsidRPr="00906A44">
        <w:rPr>
          <w:rFonts w:ascii="Times New Roman" w:eastAsia="Times New Roman" w:hAnsi="Times New Roman" w:cs="Times New Roman"/>
          <w:b/>
          <w:sz w:val="24"/>
          <w:szCs w:val="24"/>
        </w:rPr>
        <w:t>Autorită</w:t>
      </w:r>
      <w:r w:rsidR="002B0B57" w:rsidRPr="00906A44">
        <w:rPr>
          <w:rFonts w:ascii="Times New Roman" w:eastAsia="Times New Roman" w:hAnsi="Times New Roman" w:cs="Times New Roman"/>
          <w:b/>
          <w:sz w:val="24"/>
          <w:szCs w:val="24"/>
        </w:rPr>
        <w:t>ț</w:t>
      </w:r>
      <w:r w:rsidRPr="00906A44">
        <w:rPr>
          <w:rFonts w:ascii="Times New Roman" w:eastAsia="Times New Roman" w:hAnsi="Times New Roman" w:cs="Times New Roman"/>
          <w:b/>
          <w:sz w:val="24"/>
          <w:szCs w:val="24"/>
        </w:rPr>
        <w:t>ii Na</w:t>
      </w:r>
      <w:r w:rsidR="002B0B57" w:rsidRPr="00906A44">
        <w:rPr>
          <w:rFonts w:ascii="Times New Roman" w:eastAsia="Times New Roman" w:hAnsi="Times New Roman" w:cs="Times New Roman"/>
          <w:b/>
          <w:sz w:val="24"/>
          <w:szCs w:val="24"/>
        </w:rPr>
        <w:t>ț</w:t>
      </w:r>
      <w:r w:rsidRPr="00906A44">
        <w:rPr>
          <w:rFonts w:ascii="Times New Roman" w:eastAsia="Times New Roman" w:hAnsi="Times New Roman" w:cs="Times New Roman"/>
          <w:b/>
          <w:sz w:val="24"/>
          <w:szCs w:val="24"/>
        </w:rPr>
        <w:t>ionale de Reglementare în Domeniul Energiei</w:t>
      </w:r>
    </w:p>
    <w:p w14:paraId="089B5FF8" w14:textId="5C3F0F2A" w:rsidR="008F0DC1" w:rsidRDefault="00CE2B3B" w:rsidP="00863FAA">
      <w:pPr>
        <w:jc w:val="center"/>
        <w:rPr>
          <w:rFonts w:ascii="Times New Roman" w:eastAsia="Times New Roman" w:hAnsi="Times New Roman" w:cs="Times New Roman"/>
          <w:bCs/>
          <w:spacing w:val="-4"/>
          <w:sz w:val="24"/>
          <w:szCs w:val="24"/>
          <w:lang w:eastAsia="ro-RO"/>
        </w:rPr>
      </w:pPr>
      <w:r>
        <w:rPr>
          <w:rFonts w:ascii="Times New Roman" w:eastAsia="Times New Roman" w:hAnsi="Times New Roman" w:cs="Times New Roman"/>
          <w:b/>
          <w:bCs/>
          <w:spacing w:val="-4"/>
          <w:sz w:val="24"/>
          <w:szCs w:val="24"/>
          <w:lang w:eastAsia="ro-RO"/>
        </w:rPr>
        <w:t>Dumitru CHIRIȚĂ</w:t>
      </w:r>
      <w:r w:rsidR="00863FAA">
        <w:rPr>
          <w:rFonts w:ascii="Times New Roman" w:eastAsia="Times New Roman" w:hAnsi="Times New Roman" w:cs="Times New Roman"/>
          <w:bCs/>
          <w:spacing w:val="-4"/>
          <w:sz w:val="24"/>
          <w:szCs w:val="24"/>
          <w:lang w:eastAsia="ro-RO"/>
        </w:rPr>
        <w:t xml:space="preserve"> </w:t>
      </w:r>
      <w:r w:rsidR="008F0DC1">
        <w:rPr>
          <w:rFonts w:ascii="Times New Roman" w:eastAsia="Times New Roman" w:hAnsi="Times New Roman" w:cs="Times New Roman"/>
          <w:bCs/>
          <w:spacing w:val="-4"/>
          <w:sz w:val="24"/>
          <w:szCs w:val="24"/>
          <w:lang w:eastAsia="ro-RO"/>
        </w:rPr>
        <w:br w:type="page"/>
      </w:r>
    </w:p>
    <w:p w14:paraId="493FAD77" w14:textId="00C419CA" w:rsidR="000A4D0F" w:rsidRDefault="00805E32" w:rsidP="00805E32">
      <w:pPr>
        <w:tabs>
          <w:tab w:val="left" w:pos="3270"/>
        </w:tabs>
        <w:rPr>
          <w:rFonts w:ascii="Times New Roman" w:eastAsia="Times New Roman" w:hAnsi="Times New Roman" w:cs="Times New Roman"/>
          <w:bCs/>
          <w:spacing w:val="-4"/>
          <w:sz w:val="24"/>
          <w:szCs w:val="24"/>
          <w:lang w:eastAsia="ro-RO"/>
        </w:rPr>
      </w:pPr>
      <w:r>
        <w:rPr>
          <w:rFonts w:ascii="Times New Roman" w:eastAsia="Times New Roman" w:hAnsi="Times New Roman" w:cs="Times New Roman"/>
          <w:bCs/>
          <w:spacing w:val="-4"/>
          <w:sz w:val="24"/>
          <w:szCs w:val="24"/>
          <w:lang w:eastAsia="ro-RO"/>
        </w:rPr>
        <w:lastRenderedPageBreak/>
        <w:tab/>
      </w:r>
      <w:r>
        <w:rPr>
          <w:rFonts w:ascii="Times New Roman" w:eastAsia="Times New Roman" w:hAnsi="Times New Roman" w:cs="Times New Roman"/>
          <w:bCs/>
          <w:spacing w:val="-4"/>
          <w:sz w:val="24"/>
          <w:szCs w:val="24"/>
          <w:lang w:eastAsia="ro-RO"/>
        </w:rPr>
        <w:tab/>
      </w:r>
      <w:r>
        <w:rPr>
          <w:rFonts w:ascii="Times New Roman" w:eastAsia="Times New Roman" w:hAnsi="Times New Roman" w:cs="Times New Roman"/>
          <w:bCs/>
          <w:spacing w:val="-4"/>
          <w:sz w:val="24"/>
          <w:szCs w:val="24"/>
          <w:lang w:eastAsia="ro-RO"/>
        </w:rPr>
        <w:tab/>
      </w:r>
      <w:r>
        <w:rPr>
          <w:rFonts w:ascii="Times New Roman" w:eastAsia="Times New Roman" w:hAnsi="Times New Roman" w:cs="Times New Roman"/>
          <w:bCs/>
          <w:spacing w:val="-4"/>
          <w:sz w:val="24"/>
          <w:szCs w:val="24"/>
          <w:lang w:eastAsia="ro-RO"/>
        </w:rPr>
        <w:tab/>
      </w:r>
      <w:r>
        <w:rPr>
          <w:rFonts w:ascii="Times New Roman" w:eastAsia="Times New Roman" w:hAnsi="Times New Roman" w:cs="Times New Roman"/>
          <w:bCs/>
          <w:spacing w:val="-4"/>
          <w:sz w:val="24"/>
          <w:szCs w:val="24"/>
          <w:lang w:eastAsia="ro-RO"/>
        </w:rPr>
        <w:tab/>
      </w:r>
      <w:r>
        <w:rPr>
          <w:rFonts w:ascii="Times New Roman" w:eastAsia="Times New Roman" w:hAnsi="Times New Roman" w:cs="Times New Roman"/>
          <w:bCs/>
          <w:spacing w:val="-4"/>
          <w:sz w:val="24"/>
          <w:szCs w:val="24"/>
          <w:lang w:eastAsia="ro-RO"/>
        </w:rPr>
        <w:tab/>
      </w:r>
      <w:r>
        <w:rPr>
          <w:rFonts w:ascii="Times New Roman" w:eastAsia="Times New Roman" w:hAnsi="Times New Roman" w:cs="Times New Roman"/>
          <w:bCs/>
          <w:spacing w:val="-4"/>
          <w:sz w:val="24"/>
          <w:szCs w:val="24"/>
          <w:lang w:eastAsia="ro-RO"/>
        </w:rPr>
        <w:tab/>
      </w:r>
      <w:r>
        <w:rPr>
          <w:rFonts w:ascii="Times New Roman" w:eastAsia="Times New Roman" w:hAnsi="Times New Roman" w:cs="Times New Roman"/>
          <w:bCs/>
          <w:spacing w:val="-4"/>
          <w:sz w:val="24"/>
          <w:szCs w:val="24"/>
          <w:lang w:eastAsia="ro-RO"/>
        </w:rPr>
        <w:tab/>
      </w:r>
      <w:r>
        <w:rPr>
          <w:rFonts w:ascii="Times New Roman" w:eastAsia="Times New Roman" w:hAnsi="Times New Roman" w:cs="Times New Roman"/>
          <w:bCs/>
          <w:spacing w:val="-4"/>
          <w:sz w:val="24"/>
          <w:szCs w:val="24"/>
          <w:lang w:eastAsia="ro-RO"/>
        </w:rPr>
        <w:tab/>
        <w:t xml:space="preserve">        </w:t>
      </w:r>
      <w:r w:rsidR="000A4D0F">
        <w:rPr>
          <w:rFonts w:ascii="Times New Roman" w:eastAsia="Times New Roman" w:hAnsi="Times New Roman" w:cs="Times New Roman"/>
          <w:bCs/>
          <w:spacing w:val="-4"/>
          <w:sz w:val="24"/>
          <w:szCs w:val="24"/>
          <w:lang w:eastAsia="ro-RO"/>
        </w:rPr>
        <w:t>Anexa</w:t>
      </w:r>
    </w:p>
    <w:p w14:paraId="1BC64111" w14:textId="0D272C22" w:rsidR="005E24E5" w:rsidRPr="00906A44" w:rsidRDefault="000A4D0F" w:rsidP="005E24E5">
      <w:pPr>
        <w:spacing w:after="0" w:line="360" w:lineRule="auto"/>
        <w:jc w:val="right"/>
        <w:rPr>
          <w:rFonts w:ascii="Times New Roman" w:eastAsia="Times New Roman" w:hAnsi="Times New Roman" w:cs="Times New Roman"/>
          <w:bCs/>
          <w:spacing w:val="-4"/>
          <w:sz w:val="24"/>
          <w:szCs w:val="24"/>
          <w:lang w:eastAsia="ro-RO"/>
        </w:rPr>
      </w:pPr>
      <w:r>
        <w:rPr>
          <w:rFonts w:ascii="Times New Roman" w:eastAsia="Times New Roman" w:hAnsi="Times New Roman" w:cs="Times New Roman"/>
          <w:bCs/>
          <w:spacing w:val="-4"/>
          <w:sz w:val="24"/>
          <w:szCs w:val="24"/>
          <w:lang w:eastAsia="ro-RO"/>
        </w:rPr>
        <w:t>(</w:t>
      </w:r>
      <w:r w:rsidR="005E24E5" w:rsidRPr="00906A44">
        <w:rPr>
          <w:rFonts w:ascii="Times New Roman" w:eastAsia="Times New Roman" w:hAnsi="Times New Roman" w:cs="Times New Roman"/>
          <w:bCs/>
          <w:spacing w:val="-4"/>
          <w:sz w:val="24"/>
          <w:szCs w:val="24"/>
          <w:lang w:eastAsia="ro-RO"/>
        </w:rPr>
        <w:t>Anexa nr. 23</w:t>
      </w:r>
    </w:p>
    <w:p w14:paraId="4CF3F6FC" w14:textId="632C8CA5" w:rsidR="005E24E5" w:rsidRPr="00906A44" w:rsidRDefault="005E24E5" w:rsidP="005E24E5">
      <w:pPr>
        <w:spacing w:after="0" w:line="360" w:lineRule="auto"/>
        <w:jc w:val="right"/>
        <w:rPr>
          <w:rFonts w:ascii="Times New Roman" w:eastAsia="Times New Roman" w:hAnsi="Times New Roman" w:cs="Times New Roman"/>
          <w:bCs/>
          <w:spacing w:val="-4"/>
          <w:sz w:val="24"/>
          <w:szCs w:val="24"/>
          <w:lang w:eastAsia="ro-RO"/>
        </w:rPr>
      </w:pPr>
      <w:r w:rsidRPr="00906A44">
        <w:rPr>
          <w:rFonts w:ascii="Times New Roman" w:eastAsia="Times New Roman" w:hAnsi="Times New Roman" w:cs="Times New Roman"/>
          <w:bCs/>
          <w:spacing w:val="-4"/>
          <w:sz w:val="24"/>
          <w:szCs w:val="24"/>
          <w:lang w:eastAsia="ro-RO"/>
        </w:rPr>
        <w:t>la normele tehnice</w:t>
      </w:r>
      <w:r w:rsidR="008F0DC1">
        <w:rPr>
          <w:rFonts w:ascii="Times New Roman" w:eastAsia="Times New Roman" w:hAnsi="Times New Roman" w:cs="Times New Roman"/>
          <w:bCs/>
          <w:spacing w:val="-4"/>
          <w:sz w:val="24"/>
          <w:szCs w:val="24"/>
          <w:lang w:eastAsia="ro-RO"/>
        </w:rPr>
        <w:t>)</w:t>
      </w:r>
    </w:p>
    <w:p w14:paraId="1C0C0335" w14:textId="13E3BF7B" w:rsidR="002A43D6" w:rsidRPr="00906A44" w:rsidRDefault="002A43D6" w:rsidP="005E24E5">
      <w:pPr>
        <w:spacing w:after="0" w:line="360" w:lineRule="auto"/>
        <w:jc w:val="right"/>
        <w:rPr>
          <w:rFonts w:ascii="Times New Roman" w:eastAsia="Times New Roman" w:hAnsi="Times New Roman" w:cs="Times New Roman"/>
          <w:bCs/>
          <w:spacing w:val="-4"/>
          <w:sz w:val="24"/>
          <w:szCs w:val="24"/>
          <w:lang w:eastAsia="ro-RO"/>
        </w:rPr>
      </w:pPr>
    </w:p>
    <w:p w14:paraId="78FDE0D3" w14:textId="163DBE26" w:rsidR="00BE7848" w:rsidRPr="00906A44" w:rsidRDefault="00BE7848" w:rsidP="002A43D6">
      <w:pPr>
        <w:spacing w:after="0" w:line="360" w:lineRule="auto"/>
        <w:jc w:val="center"/>
        <w:rPr>
          <w:rFonts w:ascii="Times New Roman" w:eastAsia="Times New Roman" w:hAnsi="Times New Roman" w:cs="Times New Roman"/>
          <w:b/>
          <w:bCs/>
          <w:spacing w:val="-4"/>
          <w:sz w:val="24"/>
          <w:szCs w:val="24"/>
        </w:rPr>
      </w:pPr>
      <w:r w:rsidRPr="00906A44">
        <w:rPr>
          <w:rFonts w:ascii="Times New Roman" w:eastAsia="Times New Roman" w:hAnsi="Times New Roman" w:cs="Times New Roman"/>
          <w:b/>
          <w:bCs/>
          <w:spacing w:val="-4"/>
          <w:sz w:val="24"/>
          <w:szCs w:val="24"/>
        </w:rPr>
        <w:t xml:space="preserve">Principiile și particularitățile de efectuare a evaluării de risc </w:t>
      </w:r>
    </w:p>
    <w:p w14:paraId="0B786F59" w14:textId="27CCD3FA" w:rsidR="002A43D6" w:rsidRPr="00906A44" w:rsidRDefault="002A43D6" w:rsidP="002A43D6">
      <w:pPr>
        <w:spacing w:after="0" w:line="360" w:lineRule="auto"/>
        <w:jc w:val="center"/>
        <w:rPr>
          <w:rFonts w:ascii="Times New Roman" w:eastAsia="Times New Roman" w:hAnsi="Times New Roman" w:cs="Times New Roman"/>
          <w:b/>
          <w:bCs/>
          <w:spacing w:val="-4"/>
          <w:sz w:val="24"/>
          <w:szCs w:val="24"/>
        </w:rPr>
      </w:pPr>
      <w:r w:rsidRPr="00906A44">
        <w:rPr>
          <w:rFonts w:ascii="Times New Roman" w:eastAsia="Times New Roman" w:hAnsi="Times New Roman" w:cs="Times New Roman"/>
          <w:b/>
          <w:bCs/>
          <w:spacing w:val="-4"/>
          <w:sz w:val="24"/>
          <w:szCs w:val="24"/>
        </w:rPr>
        <w:t>pentru sistemele de distribuție a gazelor naturale/sistemele de distribuți</w:t>
      </w:r>
      <w:r w:rsidR="00850FB2">
        <w:rPr>
          <w:rFonts w:ascii="Times New Roman" w:eastAsia="Times New Roman" w:hAnsi="Times New Roman" w:cs="Times New Roman"/>
          <w:b/>
          <w:bCs/>
          <w:spacing w:val="-4"/>
          <w:sz w:val="24"/>
          <w:szCs w:val="24"/>
        </w:rPr>
        <w:t>e închise a gazelor naturale - c</w:t>
      </w:r>
      <w:r w:rsidRPr="00906A44">
        <w:rPr>
          <w:rFonts w:ascii="Times New Roman" w:eastAsia="Times New Roman" w:hAnsi="Times New Roman" w:cs="Times New Roman"/>
          <w:b/>
          <w:bCs/>
          <w:spacing w:val="-4"/>
          <w:sz w:val="24"/>
          <w:szCs w:val="24"/>
        </w:rPr>
        <w:t>onducte din oțel și</w:t>
      </w:r>
      <w:r w:rsidR="00BE7848" w:rsidRPr="00906A44">
        <w:rPr>
          <w:rFonts w:ascii="Times New Roman" w:eastAsia="Times New Roman" w:hAnsi="Times New Roman" w:cs="Times New Roman"/>
          <w:b/>
          <w:bCs/>
          <w:spacing w:val="-4"/>
          <w:sz w:val="24"/>
          <w:szCs w:val="24"/>
        </w:rPr>
        <w:t>/sau</w:t>
      </w:r>
      <w:r w:rsidRPr="00906A44">
        <w:rPr>
          <w:rFonts w:ascii="Times New Roman" w:eastAsia="Times New Roman" w:hAnsi="Times New Roman" w:cs="Times New Roman"/>
          <w:b/>
          <w:bCs/>
          <w:spacing w:val="-4"/>
          <w:sz w:val="24"/>
          <w:szCs w:val="24"/>
        </w:rPr>
        <w:t xml:space="preserve"> PE</w:t>
      </w:r>
    </w:p>
    <w:p w14:paraId="26544D86"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b/>
          <w:bCs/>
          <w:sz w:val="24"/>
          <w:szCs w:val="24"/>
        </w:rPr>
      </w:pPr>
    </w:p>
    <w:p w14:paraId="0B2EDD42" w14:textId="55B7D5CB" w:rsidR="002A43D6" w:rsidRPr="00906A44" w:rsidRDefault="002A43D6" w:rsidP="001B2160">
      <w:pPr>
        <w:numPr>
          <w:ilvl w:val="0"/>
          <w:numId w:val="19"/>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b/>
          <w:sz w:val="24"/>
          <w:szCs w:val="24"/>
        </w:rPr>
        <w:t xml:space="preserve">Etapa de identificare a riscului </w:t>
      </w:r>
      <w:r w:rsidR="00C236BD" w:rsidRPr="00906A44">
        <w:rPr>
          <w:rFonts w:ascii="Times New Roman" w:eastAsia="Times New Roman" w:hAnsi="Times New Roman" w:cs="Times New Roman"/>
          <w:b/>
          <w:sz w:val="24"/>
          <w:szCs w:val="24"/>
        </w:rPr>
        <w:t>pentru</w:t>
      </w:r>
      <w:r w:rsidRPr="00906A44">
        <w:rPr>
          <w:rFonts w:ascii="Times New Roman" w:eastAsia="Times New Roman" w:hAnsi="Times New Roman" w:cs="Times New Roman"/>
          <w:b/>
          <w:sz w:val="24"/>
          <w:szCs w:val="24"/>
        </w:rPr>
        <w:t xml:space="preserve"> conducte</w:t>
      </w:r>
      <w:r w:rsidR="00C236BD" w:rsidRPr="00906A44">
        <w:rPr>
          <w:rFonts w:ascii="Times New Roman" w:eastAsia="Times New Roman" w:hAnsi="Times New Roman" w:cs="Times New Roman"/>
          <w:b/>
          <w:sz w:val="24"/>
          <w:szCs w:val="24"/>
        </w:rPr>
        <w:t>le</w:t>
      </w:r>
      <w:r w:rsidRPr="00906A44">
        <w:rPr>
          <w:rFonts w:ascii="Times New Roman" w:eastAsia="Times New Roman" w:hAnsi="Times New Roman" w:cs="Times New Roman"/>
          <w:b/>
          <w:sz w:val="24"/>
          <w:szCs w:val="24"/>
        </w:rPr>
        <w:t xml:space="preserve"> din oțel</w:t>
      </w:r>
      <w:r w:rsidRPr="00906A44">
        <w:rPr>
          <w:rFonts w:ascii="Times New Roman" w:eastAsia="Times New Roman" w:hAnsi="Times New Roman" w:cs="Times New Roman"/>
          <w:sz w:val="24"/>
          <w:szCs w:val="24"/>
        </w:rPr>
        <w:t xml:space="preserve"> </w:t>
      </w:r>
    </w:p>
    <w:p w14:paraId="1FEADCB5"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p>
    <w:p w14:paraId="1021DA48" w14:textId="09310626"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Pentru mediul extern, care este mediul din afara conductei de distribuție a gazelor naturale</w:t>
      </w:r>
      <w:r w:rsidR="00C236BD" w:rsidRPr="00906A44">
        <w:rPr>
          <w:rFonts w:ascii="Times New Roman" w:eastAsia="Times New Roman" w:hAnsi="Times New Roman" w:cs="Times New Roman"/>
          <w:sz w:val="24"/>
          <w:szCs w:val="24"/>
        </w:rPr>
        <w:t xml:space="preserve"> din oțel</w:t>
      </w:r>
      <w:r w:rsidRPr="00906A44">
        <w:rPr>
          <w:rFonts w:ascii="Times New Roman" w:eastAsia="Times New Roman" w:hAnsi="Times New Roman" w:cs="Times New Roman"/>
          <w:sz w:val="24"/>
          <w:szCs w:val="24"/>
        </w:rPr>
        <w:t>, sursele de risc</w:t>
      </w:r>
      <w:r w:rsidR="001B2160">
        <w:rPr>
          <w:rFonts w:ascii="Times New Roman" w:eastAsia="Times New Roman" w:hAnsi="Times New Roman" w:cs="Times New Roman"/>
          <w:sz w:val="24"/>
          <w:szCs w:val="24"/>
        </w:rPr>
        <w:t xml:space="preserve">, </w:t>
      </w:r>
      <w:r w:rsidR="001B2160" w:rsidRPr="00906A44">
        <w:rPr>
          <w:rFonts w:ascii="Times New Roman" w:eastAsia="Times New Roman" w:hAnsi="Times New Roman" w:cs="Times New Roman"/>
          <w:sz w:val="24"/>
          <w:szCs w:val="24"/>
        </w:rPr>
        <w:t>fără a fi o listă exhaustivă</w:t>
      </w:r>
      <w:r w:rsidR="001B2160">
        <w:rPr>
          <w:rFonts w:ascii="Times New Roman" w:eastAsia="Times New Roman" w:hAnsi="Times New Roman" w:cs="Times New Roman"/>
          <w:sz w:val="24"/>
          <w:szCs w:val="24"/>
        </w:rPr>
        <w:t>, pot fi</w:t>
      </w:r>
      <w:r w:rsidRPr="00906A44">
        <w:rPr>
          <w:rFonts w:ascii="Times New Roman" w:eastAsia="Times New Roman" w:hAnsi="Times New Roman" w:cs="Times New Roman"/>
          <w:sz w:val="24"/>
          <w:szCs w:val="24"/>
        </w:rPr>
        <w:t>:</w:t>
      </w:r>
    </w:p>
    <w:p w14:paraId="7DBFBD6A" w14:textId="1845A96F" w:rsidR="002A43D6" w:rsidRPr="00906A44" w:rsidRDefault="002A43D6" w:rsidP="001B2160">
      <w:pPr>
        <w:numPr>
          <w:ilvl w:val="0"/>
          <w:numId w:val="2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coroziune</w:t>
      </w:r>
      <w:r w:rsidR="00832941"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exterioară, ca urmare a deteriorării izolației</w:t>
      </w:r>
      <w:r w:rsidR="00F46A07">
        <w:rPr>
          <w:rFonts w:ascii="Times New Roman" w:eastAsia="Times New Roman" w:hAnsi="Times New Roman" w:cs="Times New Roman"/>
          <w:sz w:val="24"/>
          <w:szCs w:val="24"/>
        </w:rPr>
        <w:t xml:space="preserve"> sau a </w:t>
      </w:r>
      <w:r w:rsidRPr="00906A44">
        <w:rPr>
          <w:rFonts w:ascii="Times New Roman" w:eastAsia="Times New Roman" w:hAnsi="Times New Roman" w:cs="Times New Roman"/>
          <w:sz w:val="24"/>
          <w:szCs w:val="24"/>
        </w:rPr>
        <w:t>izolației realizată necorespunzător – montaj subteran/suprateran;</w:t>
      </w:r>
    </w:p>
    <w:p w14:paraId="3FD293BA" w14:textId="762CBDBC" w:rsidR="002A43D6" w:rsidRPr="00906A44" w:rsidRDefault="002A43D6" w:rsidP="001B2160">
      <w:pPr>
        <w:numPr>
          <w:ilvl w:val="0"/>
          <w:numId w:val="2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acțiune</w:t>
      </w:r>
      <w:r w:rsidR="00832941"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electric</w:t>
      </w:r>
      <w:r w:rsidR="00B4597D" w:rsidRPr="00906A44">
        <w:rPr>
          <w:rFonts w:ascii="Times New Roman" w:eastAsia="Times New Roman" w:hAnsi="Times New Roman" w:cs="Times New Roman"/>
          <w:sz w:val="24"/>
          <w:szCs w:val="24"/>
        </w:rPr>
        <w:t>ă</w:t>
      </w:r>
      <w:r w:rsidR="00296C6F" w:rsidRPr="00906A44">
        <w:rPr>
          <w:rFonts w:ascii="Times New Roman" w:eastAsia="Times New Roman" w:hAnsi="Times New Roman" w:cs="Times New Roman"/>
          <w:sz w:val="24"/>
          <w:szCs w:val="24"/>
        </w:rPr>
        <w:t>, respectiv</w:t>
      </w:r>
      <w:r w:rsidRPr="00906A44">
        <w:rPr>
          <w:rFonts w:ascii="Times New Roman" w:eastAsia="Times New Roman" w:hAnsi="Times New Roman" w:cs="Times New Roman"/>
          <w:sz w:val="24"/>
          <w:szCs w:val="24"/>
        </w:rPr>
        <w:t xml:space="preserve"> curenți</w:t>
      </w:r>
      <w:r w:rsidR="00296C6F" w:rsidRPr="00906A44">
        <w:rPr>
          <w:rFonts w:ascii="Times New Roman" w:eastAsia="Times New Roman" w:hAnsi="Times New Roman" w:cs="Times New Roman"/>
          <w:sz w:val="24"/>
          <w:szCs w:val="24"/>
        </w:rPr>
        <w:t>i</w:t>
      </w:r>
      <w:r w:rsidRPr="00906A44">
        <w:rPr>
          <w:rFonts w:ascii="Times New Roman" w:eastAsia="Times New Roman" w:hAnsi="Times New Roman" w:cs="Times New Roman"/>
          <w:sz w:val="24"/>
          <w:szCs w:val="24"/>
        </w:rPr>
        <w:t xml:space="preserve"> de dispersie – montaj subteran;</w:t>
      </w:r>
    </w:p>
    <w:p w14:paraId="0C7A291B" w14:textId="0926A897" w:rsidR="002A43D6" w:rsidRPr="00906A44" w:rsidRDefault="002A43D6" w:rsidP="001B2160">
      <w:pPr>
        <w:numPr>
          <w:ilvl w:val="0"/>
          <w:numId w:val="2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acțiune</w:t>
      </w:r>
      <w:r w:rsidR="00832941"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mecanică</w:t>
      </w:r>
      <w:r w:rsidR="00296C6F" w:rsidRPr="00906A44">
        <w:rPr>
          <w:rFonts w:ascii="Times New Roman" w:eastAsia="Times New Roman" w:hAnsi="Times New Roman" w:cs="Times New Roman"/>
          <w:sz w:val="24"/>
          <w:szCs w:val="24"/>
        </w:rPr>
        <w:t>, respectiv</w:t>
      </w:r>
      <w:r w:rsidRPr="00906A44">
        <w:rPr>
          <w:rFonts w:ascii="Times New Roman" w:eastAsia="Times New Roman" w:hAnsi="Times New Roman" w:cs="Times New Roman"/>
          <w:sz w:val="24"/>
          <w:szCs w:val="24"/>
        </w:rPr>
        <w:t xml:space="preserve"> vibrații</w:t>
      </w:r>
      <w:r w:rsidR="00296C6F" w:rsidRPr="00906A44">
        <w:rPr>
          <w:rFonts w:ascii="Times New Roman" w:eastAsia="Times New Roman" w:hAnsi="Times New Roman" w:cs="Times New Roman"/>
          <w:sz w:val="24"/>
          <w:szCs w:val="24"/>
        </w:rPr>
        <w:t>le</w:t>
      </w:r>
      <w:r w:rsidR="00F46A07">
        <w:rPr>
          <w:rFonts w:ascii="Times New Roman" w:eastAsia="Times New Roman" w:hAnsi="Times New Roman" w:cs="Times New Roman"/>
          <w:sz w:val="24"/>
          <w:szCs w:val="24"/>
        </w:rPr>
        <w:t xml:space="preserve"> sau </w:t>
      </w:r>
      <w:r w:rsidRPr="00906A44">
        <w:rPr>
          <w:rFonts w:ascii="Times New Roman" w:eastAsia="Times New Roman" w:hAnsi="Times New Roman" w:cs="Times New Roman"/>
          <w:sz w:val="24"/>
          <w:szCs w:val="24"/>
        </w:rPr>
        <w:t>tasări</w:t>
      </w:r>
      <w:r w:rsidR="00296C6F" w:rsidRPr="00906A44">
        <w:rPr>
          <w:rFonts w:ascii="Times New Roman" w:eastAsia="Times New Roman" w:hAnsi="Times New Roman" w:cs="Times New Roman"/>
          <w:sz w:val="24"/>
          <w:szCs w:val="24"/>
        </w:rPr>
        <w:t>le</w:t>
      </w:r>
      <w:r w:rsidRPr="00906A44">
        <w:rPr>
          <w:rFonts w:ascii="Times New Roman" w:eastAsia="Times New Roman" w:hAnsi="Times New Roman" w:cs="Times New Roman"/>
          <w:sz w:val="24"/>
          <w:szCs w:val="24"/>
        </w:rPr>
        <w:t>, ca urmare a traficului rutier – montaj subteran;</w:t>
      </w:r>
    </w:p>
    <w:p w14:paraId="45879ED1" w14:textId="7C003CAA" w:rsidR="002A43D6" w:rsidRPr="00906A44" w:rsidRDefault="002A43D6" w:rsidP="001B2160">
      <w:pPr>
        <w:numPr>
          <w:ilvl w:val="0"/>
          <w:numId w:val="2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acțiuni</w:t>
      </w:r>
      <w:r w:rsidR="00832941" w:rsidRPr="00906A44">
        <w:rPr>
          <w:rFonts w:ascii="Times New Roman" w:eastAsia="Times New Roman" w:hAnsi="Times New Roman" w:cs="Times New Roman"/>
          <w:sz w:val="24"/>
          <w:szCs w:val="24"/>
        </w:rPr>
        <w:t>le</w:t>
      </w:r>
      <w:r w:rsidRPr="00906A44">
        <w:rPr>
          <w:rFonts w:ascii="Times New Roman" w:eastAsia="Times New Roman" w:hAnsi="Times New Roman" w:cs="Times New Roman"/>
          <w:sz w:val="24"/>
          <w:szCs w:val="24"/>
        </w:rPr>
        <w:t xml:space="preserve"> naturale ale terenului în care este pozată conducta</w:t>
      </w:r>
      <w:r w:rsidR="00C236BD" w:rsidRPr="00906A44">
        <w:rPr>
          <w:rFonts w:ascii="Times New Roman" w:eastAsia="Times New Roman" w:hAnsi="Times New Roman" w:cs="Times New Roman"/>
          <w:sz w:val="24"/>
          <w:szCs w:val="24"/>
        </w:rPr>
        <w:t xml:space="preserve"> de distribuție a gazelor naturale</w:t>
      </w:r>
      <w:r w:rsidRPr="00906A44">
        <w:rPr>
          <w:rFonts w:ascii="Times New Roman" w:eastAsia="Times New Roman" w:hAnsi="Times New Roman" w:cs="Times New Roman"/>
          <w:sz w:val="24"/>
          <w:szCs w:val="24"/>
        </w:rPr>
        <w:t xml:space="preserve">, precum alunecări de teren, erodări </w:t>
      </w:r>
      <w:r w:rsidR="00BF3081" w:rsidRPr="00CE6DDE">
        <w:rPr>
          <w:rFonts w:ascii="Times New Roman" w:eastAsia="Times New Roman" w:hAnsi="Times New Roman" w:cs="Times New Roman"/>
          <w:sz w:val="24"/>
          <w:szCs w:val="24"/>
        </w:rPr>
        <w:t xml:space="preserve">datorate </w:t>
      </w:r>
      <w:r w:rsidRPr="00CE6DDE">
        <w:rPr>
          <w:rFonts w:ascii="Times New Roman" w:eastAsia="Times New Roman" w:hAnsi="Times New Roman" w:cs="Times New Roman"/>
          <w:sz w:val="24"/>
          <w:szCs w:val="24"/>
        </w:rPr>
        <w:t>ape</w:t>
      </w:r>
      <w:r w:rsidR="00BF3081" w:rsidRPr="00CE6DDE">
        <w:rPr>
          <w:rFonts w:ascii="Times New Roman" w:eastAsia="Times New Roman" w:hAnsi="Times New Roman" w:cs="Times New Roman"/>
          <w:sz w:val="24"/>
          <w:szCs w:val="24"/>
        </w:rPr>
        <w:t>lor</w:t>
      </w:r>
      <w:r w:rsidRPr="00CE6DDE">
        <w:rPr>
          <w:rFonts w:ascii="Times New Roman" w:eastAsia="Times New Roman" w:hAnsi="Times New Roman" w:cs="Times New Roman"/>
          <w:sz w:val="24"/>
          <w:szCs w:val="24"/>
        </w:rPr>
        <w:t>, mișcări</w:t>
      </w:r>
      <w:r w:rsidRPr="00906A44">
        <w:rPr>
          <w:rFonts w:ascii="Times New Roman" w:eastAsia="Times New Roman" w:hAnsi="Times New Roman" w:cs="Times New Roman"/>
          <w:sz w:val="24"/>
          <w:szCs w:val="24"/>
        </w:rPr>
        <w:t xml:space="preserve"> seismice – montaj subteran/suprateran;</w:t>
      </w:r>
    </w:p>
    <w:p w14:paraId="7EE47FA1" w14:textId="6166B8FF" w:rsidR="002A43D6" w:rsidRPr="00906A44" w:rsidRDefault="002A43D6" w:rsidP="001B2160">
      <w:pPr>
        <w:numPr>
          <w:ilvl w:val="0"/>
          <w:numId w:val="2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acțiune</w:t>
      </w:r>
      <w:r w:rsidR="00F46A07">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asupra conductei</w:t>
      </w:r>
      <w:r w:rsidR="0077202F" w:rsidRPr="00906A44">
        <w:rPr>
          <w:rFonts w:ascii="Times New Roman" w:eastAsia="Times New Roman" w:hAnsi="Times New Roman" w:cs="Times New Roman"/>
          <w:sz w:val="24"/>
          <w:szCs w:val="24"/>
        </w:rPr>
        <w:t xml:space="preserve"> de distribuție a gazelor naturale din oțel</w:t>
      </w:r>
      <w:r w:rsidRPr="00906A44">
        <w:rPr>
          <w:rFonts w:ascii="Times New Roman" w:eastAsia="Times New Roman" w:hAnsi="Times New Roman" w:cs="Times New Roman"/>
          <w:sz w:val="24"/>
          <w:szCs w:val="24"/>
        </w:rPr>
        <w:t xml:space="preserve">, ca urmare a unor lucrări autorizate/neautorizate efectuate de alți deținători de utilități care au echipamente/instalații/sisteme de canalizare/conducte în apropierea conductei de </w:t>
      </w:r>
      <w:r w:rsidR="0077202F" w:rsidRPr="00906A44">
        <w:rPr>
          <w:rFonts w:ascii="Times New Roman" w:eastAsia="Times New Roman" w:hAnsi="Times New Roman" w:cs="Times New Roman"/>
          <w:sz w:val="24"/>
          <w:szCs w:val="24"/>
        </w:rPr>
        <w:t xml:space="preserve">distribuție a </w:t>
      </w:r>
      <w:r w:rsidRPr="00906A44">
        <w:rPr>
          <w:rFonts w:ascii="Times New Roman" w:eastAsia="Times New Roman" w:hAnsi="Times New Roman" w:cs="Times New Roman"/>
          <w:sz w:val="24"/>
          <w:szCs w:val="24"/>
        </w:rPr>
        <w:t>gaze</w:t>
      </w:r>
      <w:r w:rsidR="0077202F" w:rsidRPr="00906A44">
        <w:rPr>
          <w:rFonts w:ascii="Times New Roman" w:eastAsia="Times New Roman" w:hAnsi="Times New Roman" w:cs="Times New Roman"/>
          <w:sz w:val="24"/>
          <w:szCs w:val="24"/>
        </w:rPr>
        <w:t>lor</w:t>
      </w:r>
      <w:r w:rsidRPr="00906A44">
        <w:rPr>
          <w:rFonts w:ascii="Times New Roman" w:eastAsia="Times New Roman" w:hAnsi="Times New Roman" w:cs="Times New Roman"/>
          <w:sz w:val="24"/>
          <w:szCs w:val="24"/>
        </w:rPr>
        <w:t xml:space="preserve"> naturale – montaj subteran;</w:t>
      </w:r>
    </w:p>
    <w:p w14:paraId="56BC5646" w14:textId="77777777" w:rsidR="00F46A07" w:rsidRDefault="002A43D6" w:rsidP="001B2160">
      <w:pPr>
        <w:numPr>
          <w:ilvl w:val="0"/>
          <w:numId w:val="2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acțiune</w:t>
      </w:r>
      <w:r w:rsidR="00F46A07">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asupra conductei </w:t>
      </w:r>
      <w:r w:rsidR="0077202F" w:rsidRPr="00906A44">
        <w:rPr>
          <w:rFonts w:ascii="Times New Roman" w:eastAsia="Times New Roman" w:hAnsi="Times New Roman" w:cs="Times New Roman"/>
          <w:sz w:val="24"/>
          <w:szCs w:val="24"/>
        </w:rPr>
        <w:t xml:space="preserve">de distribuție a gazelor naturale </w:t>
      </w:r>
      <w:r w:rsidR="00B4597D" w:rsidRPr="00906A44">
        <w:rPr>
          <w:rFonts w:ascii="Times New Roman" w:eastAsia="Times New Roman" w:hAnsi="Times New Roman" w:cs="Times New Roman"/>
          <w:sz w:val="24"/>
          <w:szCs w:val="24"/>
        </w:rPr>
        <w:t xml:space="preserve">realizate </w:t>
      </w:r>
      <w:r w:rsidRPr="00906A44">
        <w:rPr>
          <w:rFonts w:ascii="Times New Roman" w:eastAsia="Times New Roman" w:hAnsi="Times New Roman" w:cs="Times New Roman"/>
          <w:sz w:val="24"/>
          <w:szCs w:val="24"/>
        </w:rPr>
        <w:t>fără respectarea procedurilor de exploatare și întreținere, care ulterior conduc la pierderi de gaze naturale</w:t>
      </w:r>
      <w:r w:rsidR="00832941" w:rsidRPr="00906A44">
        <w:rPr>
          <w:rFonts w:ascii="Times New Roman" w:eastAsia="Times New Roman" w:hAnsi="Times New Roman" w:cs="Times New Roman"/>
          <w:sz w:val="24"/>
          <w:szCs w:val="24"/>
        </w:rPr>
        <w:t>, și anume</w:t>
      </w:r>
      <w:r w:rsidR="00F46A07">
        <w:rPr>
          <w:rFonts w:ascii="Times New Roman" w:eastAsia="Times New Roman" w:hAnsi="Times New Roman" w:cs="Times New Roman"/>
          <w:sz w:val="24"/>
          <w:szCs w:val="24"/>
        </w:rPr>
        <w:t>:</w:t>
      </w:r>
    </w:p>
    <w:p w14:paraId="095A371B" w14:textId="77777777" w:rsidR="00F46A07" w:rsidRDefault="002A43D6" w:rsidP="001B2160">
      <w:pPr>
        <w:numPr>
          <w:ilvl w:val="1"/>
          <w:numId w:val="17"/>
        </w:numPr>
        <w:tabs>
          <w:tab w:val="clear"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izolare</w:t>
      </w:r>
      <w:r w:rsidR="0077202F"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necorespunzătoare a sudurilor</w:t>
      </w:r>
      <w:r w:rsidR="00F46A07">
        <w:rPr>
          <w:rFonts w:ascii="Times New Roman" w:eastAsia="Times New Roman" w:hAnsi="Times New Roman" w:cs="Times New Roman"/>
          <w:sz w:val="24"/>
          <w:szCs w:val="24"/>
        </w:rPr>
        <w:t>;</w:t>
      </w:r>
    </w:p>
    <w:p w14:paraId="20688081" w14:textId="77777777" w:rsidR="00F46A07" w:rsidRDefault="002A43D6" w:rsidP="001B2160">
      <w:pPr>
        <w:numPr>
          <w:ilvl w:val="1"/>
          <w:numId w:val="17"/>
        </w:numPr>
        <w:tabs>
          <w:tab w:val="clear"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pozare</w:t>
      </w:r>
      <w:r w:rsidR="0077202F"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defectuoasă a conductei</w:t>
      </w:r>
      <w:r w:rsidR="0077202F" w:rsidRPr="00906A44">
        <w:rPr>
          <w:rFonts w:ascii="Times New Roman" w:eastAsia="Times New Roman" w:hAnsi="Times New Roman" w:cs="Times New Roman"/>
          <w:sz w:val="24"/>
          <w:szCs w:val="24"/>
        </w:rPr>
        <w:t xml:space="preserve"> de distribuție a gazelor naturale</w:t>
      </w:r>
      <w:r w:rsidRPr="00906A44">
        <w:rPr>
          <w:rFonts w:ascii="Times New Roman" w:eastAsia="Times New Roman" w:hAnsi="Times New Roman" w:cs="Times New Roman"/>
          <w:sz w:val="24"/>
          <w:szCs w:val="24"/>
        </w:rPr>
        <w:t xml:space="preserve"> în șanț</w:t>
      </w:r>
      <w:r w:rsidR="00F46A07">
        <w:rPr>
          <w:rFonts w:ascii="Times New Roman" w:eastAsia="Times New Roman" w:hAnsi="Times New Roman" w:cs="Times New Roman"/>
          <w:sz w:val="24"/>
          <w:szCs w:val="24"/>
        </w:rPr>
        <w:t>;</w:t>
      </w:r>
    </w:p>
    <w:p w14:paraId="0AEB0A9B" w14:textId="77777777" w:rsidR="00F46A07" w:rsidRDefault="002A43D6" w:rsidP="001B2160">
      <w:pPr>
        <w:numPr>
          <w:ilvl w:val="1"/>
          <w:numId w:val="17"/>
        </w:numPr>
        <w:tabs>
          <w:tab w:val="clear"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umplere</w:t>
      </w:r>
      <w:r w:rsidR="0077202F"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șanț</w:t>
      </w:r>
      <w:r w:rsidR="0077202F" w:rsidRPr="00906A44">
        <w:rPr>
          <w:rFonts w:ascii="Times New Roman" w:eastAsia="Times New Roman" w:hAnsi="Times New Roman" w:cs="Times New Roman"/>
          <w:sz w:val="24"/>
          <w:szCs w:val="24"/>
        </w:rPr>
        <w:t>ului</w:t>
      </w:r>
      <w:r w:rsidRPr="00906A44">
        <w:rPr>
          <w:rFonts w:ascii="Times New Roman" w:eastAsia="Times New Roman" w:hAnsi="Times New Roman" w:cs="Times New Roman"/>
          <w:sz w:val="24"/>
          <w:szCs w:val="24"/>
        </w:rPr>
        <w:t xml:space="preserve"> conduct</w:t>
      </w:r>
      <w:r w:rsidR="0077202F" w:rsidRPr="00906A44">
        <w:rPr>
          <w:rFonts w:ascii="Times New Roman" w:eastAsia="Times New Roman" w:hAnsi="Times New Roman" w:cs="Times New Roman"/>
          <w:sz w:val="24"/>
          <w:szCs w:val="24"/>
        </w:rPr>
        <w:t>ei de distribuție a gazelor naturale</w:t>
      </w:r>
      <w:r w:rsidRPr="00906A44">
        <w:rPr>
          <w:rFonts w:ascii="Times New Roman" w:eastAsia="Times New Roman" w:hAnsi="Times New Roman" w:cs="Times New Roman"/>
          <w:sz w:val="24"/>
          <w:szCs w:val="24"/>
        </w:rPr>
        <w:t xml:space="preserve"> cu pietre care au margini ascuțite</w:t>
      </w:r>
      <w:r w:rsidR="00F46A07">
        <w:rPr>
          <w:rFonts w:ascii="Times New Roman" w:eastAsia="Times New Roman" w:hAnsi="Times New Roman" w:cs="Times New Roman"/>
          <w:sz w:val="24"/>
          <w:szCs w:val="24"/>
        </w:rPr>
        <w:t>;</w:t>
      </w:r>
    </w:p>
    <w:p w14:paraId="477F58A2" w14:textId="77777777" w:rsidR="00F46A07" w:rsidRDefault="002A43D6" w:rsidP="001B2160">
      <w:pPr>
        <w:numPr>
          <w:ilvl w:val="1"/>
          <w:numId w:val="17"/>
        </w:numPr>
        <w:tabs>
          <w:tab w:val="clear"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facilitarea pătrunderi</w:t>
      </w:r>
      <w:r w:rsidR="00F46A07">
        <w:rPr>
          <w:rFonts w:ascii="Times New Roman" w:eastAsia="Times New Roman" w:hAnsi="Times New Roman" w:cs="Times New Roman"/>
          <w:sz w:val="24"/>
          <w:szCs w:val="24"/>
        </w:rPr>
        <w:t>i apei la operațiile de cuplare;</w:t>
      </w:r>
    </w:p>
    <w:p w14:paraId="1F013D2D" w14:textId="392D456C" w:rsidR="002A43D6" w:rsidRPr="00906A44" w:rsidRDefault="002A43D6" w:rsidP="001B2160">
      <w:pPr>
        <w:numPr>
          <w:ilvl w:val="1"/>
          <w:numId w:val="17"/>
        </w:numPr>
        <w:tabs>
          <w:tab w:val="clear"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operații de</w:t>
      </w:r>
      <w:r w:rsidR="00F46A07">
        <w:rPr>
          <w:rFonts w:ascii="Times New Roman" w:eastAsia="Times New Roman" w:hAnsi="Times New Roman" w:cs="Times New Roman"/>
          <w:sz w:val="24"/>
          <w:szCs w:val="24"/>
        </w:rPr>
        <w:t xml:space="preserve"> purjare impurități neefectuate sau </w:t>
      </w:r>
      <w:r w:rsidRPr="00906A44">
        <w:rPr>
          <w:rFonts w:ascii="Times New Roman" w:eastAsia="Times New Roman" w:hAnsi="Times New Roman" w:cs="Times New Roman"/>
          <w:sz w:val="24"/>
          <w:szCs w:val="24"/>
        </w:rPr>
        <w:t>efectuate necorespunzător etc. – montaj subteran;</w:t>
      </w:r>
    </w:p>
    <w:p w14:paraId="0D949A3A" w14:textId="64A61558" w:rsidR="002A43D6" w:rsidRPr="00906A44" w:rsidRDefault="002A43D6" w:rsidP="001B2160">
      <w:pPr>
        <w:numPr>
          <w:ilvl w:val="0"/>
          <w:numId w:val="25"/>
        </w:numPr>
        <w:autoSpaceDE w:val="0"/>
        <w:autoSpaceDN w:val="0"/>
        <w:adjustRightInd w:val="0"/>
        <w:spacing w:after="0" w:line="360" w:lineRule="auto"/>
        <w:ind w:left="0" w:firstLine="0"/>
        <w:contextualSpacing/>
        <w:jc w:val="both"/>
        <w:rPr>
          <w:rFonts w:ascii="Times New Roman" w:eastAsia="Times New Roman" w:hAnsi="Times New Roman" w:cs="Times New Roman"/>
          <w:bCs/>
          <w:spacing w:val="-16"/>
          <w:sz w:val="24"/>
          <w:szCs w:val="24"/>
        </w:rPr>
      </w:pPr>
      <w:r w:rsidRPr="00906A44">
        <w:rPr>
          <w:rFonts w:ascii="Times New Roman" w:eastAsia="Times New Roman" w:hAnsi="Times New Roman" w:cs="Times New Roman"/>
          <w:sz w:val="24"/>
          <w:szCs w:val="24"/>
        </w:rPr>
        <w:t xml:space="preserve">gradientul de temperatură, ca urmare a pozării conductei </w:t>
      </w:r>
      <w:r w:rsidR="00832941" w:rsidRPr="00906A44">
        <w:rPr>
          <w:rFonts w:ascii="Times New Roman" w:eastAsia="Times New Roman" w:hAnsi="Times New Roman" w:cs="Times New Roman"/>
          <w:sz w:val="24"/>
          <w:szCs w:val="24"/>
        </w:rPr>
        <w:t xml:space="preserve">de distribuție a gazelor naturale </w:t>
      </w:r>
      <w:r w:rsidRPr="00906A44">
        <w:rPr>
          <w:rFonts w:ascii="Times New Roman" w:eastAsia="Times New Roman" w:hAnsi="Times New Roman" w:cs="Times New Roman"/>
          <w:sz w:val="24"/>
          <w:szCs w:val="24"/>
        </w:rPr>
        <w:t>la o adâncime mai mică de 0,9 m – montaj subteran</w:t>
      </w:r>
      <w:r w:rsidRPr="00906A44">
        <w:rPr>
          <w:rFonts w:ascii="Times New Roman" w:eastAsia="Times New Roman" w:hAnsi="Times New Roman" w:cs="Times New Roman"/>
          <w:bCs/>
          <w:spacing w:val="-16"/>
          <w:sz w:val="24"/>
          <w:szCs w:val="24"/>
        </w:rPr>
        <w:t>.</w:t>
      </w:r>
    </w:p>
    <w:p w14:paraId="18ED635D" w14:textId="3EDFAE9E"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Pentru mediul intern, care este mediul din interiorul conductei de distribuție a gazelor naturale</w:t>
      </w:r>
      <w:r w:rsidR="00832941" w:rsidRPr="00906A44">
        <w:rPr>
          <w:rFonts w:ascii="Times New Roman" w:eastAsia="Times New Roman" w:hAnsi="Times New Roman" w:cs="Times New Roman"/>
          <w:sz w:val="24"/>
          <w:szCs w:val="24"/>
        </w:rPr>
        <w:t xml:space="preserve"> din oțel</w:t>
      </w:r>
      <w:r w:rsidRPr="00906A44">
        <w:rPr>
          <w:rFonts w:ascii="Times New Roman" w:eastAsia="Times New Roman" w:hAnsi="Times New Roman" w:cs="Times New Roman"/>
          <w:sz w:val="24"/>
          <w:szCs w:val="24"/>
        </w:rPr>
        <w:t>, sursele de risc</w:t>
      </w:r>
      <w:r w:rsidR="001B2160">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001B2160" w:rsidRPr="00906A44">
        <w:rPr>
          <w:rFonts w:ascii="Times New Roman" w:eastAsia="Times New Roman" w:hAnsi="Times New Roman" w:cs="Times New Roman"/>
          <w:sz w:val="24"/>
          <w:szCs w:val="24"/>
        </w:rPr>
        <w:t>fără a fi o listă exhaustivă</w:t>
      </w:r>
      <w:r w:rsidR="001B2160">
        <w:rPr>
          <w:rFonts w:ascii="Times New Roman" w:eastAsia="Times New Roman" w:hAnsi="Times New Roman" w:cs="Times New Roman"/>
          <w:sz w:val="24"/>
          <w:szCs w:val="24"/>
        </w:rPr>
        <w:t>, pot fi</w:t>
      </w:r>
      <w:r w:rsidRPr="00906A44">
        <w:rPr>
          <w:rFonts w:ascii="Times New Roman" w:eastAsia="Times New Roman" w:hAnsi="Times New Roman" w:cs="Times New Roman"/>
          <w:sz w:val="24"/>
          <w:szCs w:val="24"/>
        </w:rPr>
        <w:t>:</w:t>
      </w:r>
    </w:p>
    <w:p w14:paraId="76082BEA" w14:textId="77777777" w:rsidR="00F46A07" w:rsidRDefault="002A43D6" w:rsidP="001B2160">
      <w:pPr>
        <w:numPr>
          <w:ilvl w:val="0"/>
          <w:numId w:val="26"/>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coroziune</w:t>
      </w:r>
      <w:r w:rsidR="00832941"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internă, ca urmare a</w:t>
      </w:r>
      <w:r w:rsidR="00F46A07">
        <w:rPr>
          <w:rFonts w:ascii="Times New Roman" w:eastAsia="Times New Roman" w:hAnsi="Times New Roman" w:cs="Times New Roman"/>
          <w:sz w:val="24"/>
          <w:szCs w:val="24"/>
        </w:rPr>
        <w:t>:</w:t>
      </w:r>
    </w:p>
    <w:p w14:paraId="6609946A" w14:textId="4F16C65D" w:rsidR="002A43D6" w:rsidRDefault="002A43D6" w:rsidP="001B2160">
      <w:pPr>
        <w:numPr>
          <w:ilvl w:val="0"/>
          <w:numId w:val="60"/>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acțiunii apei </w:t>
      </w:r>
      <w:r w:rsidRPr="00CE6DDE">
        <w:rPr>
          <w:rFonts w:ascii="Times New Roman" w:eastAsia="Times New Roman" w:hAnsi="Times New Roman" w:cs="Times New Roman"/>
          <w:sz w:val="24"/>
          <w:szCs w:val="24"/>
        </w:rPr>
        <w:t xml:space="preserve">infiltrate </w:t>
      </w:r>
      <w:r w:rsidR="00CB7BB1" w:rsidRPr="00CE6DDE">
        <w:rPr>
          <w:rFonts w:ascii="Times New Roman" w:eastAsia="Times New Roman" w:hAnsi="Times New Roman" w:cs="Times New Roman"/>
          <w:sz w:val="24"/>
          <w:szCs w:val="24"/>
        </w:rPr>
        <w:t>la execuție respectiv la</w:t>
      </w:r>
      <w:r w:rsidRPr="00CE6DDE">
        <w:rPr>
          <w:rFonts w:ascii="Times New Roman" w:eastAsia="Times New Roman" w:hAnsi="Times New Roman" w:cs="Times New Roman"/>
          <w:sz w:val="24"/>
          <w:szCs w:val="24"/>
        </w:rPr>
        <w:t xml:space="preserve"> cuplare – montaj subteran;</w:t>
      </w:r>
    </w:p>
    <w:p w14:paraId="37C4B467" w14:textId="5986FC72" w:rsidR="00F46A07" w:rsidRPr="00CE6DDE" w:rsidRDefault="00F46A07" w:rsidP="001B2160">
      <w:pPr>
        <w:numPr>
          <w:ilvl w:val="0"/>
          <w:numId w:val="60"/>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formării de criohidrați (se produc atunci când temperatura gazelor naturale din conductă de distribuție este egală sau mai mică decât temperatura punctului de rouă al gazelor naturale/amestecului de gaze naturale)</w:t>
      </w:r>
      <w:r>
        <w:rPr>
          <w:rFonts w:ascii="Times New Roman" w:eastAsia="Times New Roman" w:hAnsi="Times New Roman" w:cs="Times New Roman"/>
          <w:sz w:val="24"/>
          <w:szCs w:val="24"/>
        </w:rPr>
        <w:t>;</w:t>
      </w:r>
    </w:p>
    <w:p w14:paraId="188F981A" w14:textId="1F18428C" w:rsidR="002A43D6" w:rsidRPr="00906A44" w:rsidRDefault="002A43D6" w:rsidP="001B2160">
      <w:pPr>
        <w:numPr>
          <w:ilvl w:val="0"/>
          <w:numId w:val="26"/>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subțierea grosimii conductei</w:t>
      </w:r>
      <w:r w:rsidR="00832941" w:rsidRPr="00906A44">
        <w:rPr>
          <w:rFonts w:ascii="Times New Roman" w:eastAsia="Times New Roman" w:hAnsi="Times New Roman" w:cs="Times New Roman"/>
          <w:sz w:val="24"/>
          <w:szCs w:val="24"/>
        </w:rPr>
        <w:t xml:space="preserve"> de distribuție a gazelor naturale</w:t>
      </w:r>
      <w:r w:rsidRPr="00906A44">
        <w:rPr>
          <w:rFonts w:ascii="Times New Roman" w:eastAsia="Times New Roman" w:hAnsi="Times New Roman" w:cs="Times New Roman"/>
          <w:sz w:val="24"/>
          <w:szCs w:val="24"/>
        </w:rPr>
        <w:t>, ca urmare a antrenării particulelor de praf/pietre</w:t>
      </w:r>
      <w:r w:rsidR="00832941" w:rsidRPr="00906A44">
        <w:rPr>
          <w:rFonts w:ascii="Times New Roman" w:eastAsia="Times New Roman" w:hAnsi="Times New Roman" w:cs="Times New Roman"/>
          <w:sz w:val="24"/>
          <w:szCs w:val="24"/>
        </w:rPr>
        <w:t xml:space="preserve">, respectiv </w:t>
      </w:r>
      <w:r w:rsidRPr="00906A44">
        <w:rPr>
          <w:rFonts w:ascii="Times New Roman" w:eastAsia="Times New Roman" w:hAnsi="Times New Roman" w:cs="Times New Roman"/>
          <w:sz w:val="24"/>
          <w:szCs w:val="24"/>
        </w:rPr>
        <w:t>efectul de „</w:t>
      </w:r>
      <w:r w:rsidR="001F0141" w:rsidRPr="00906A44">
        <w:rPr>
          <w:rFonts w:ascii="Times New Roman" w:eastAsia="Times New Roman" w:hAnsi="Times New Roman" w:cs="Times New Roman"/>
          <w:i/>
          <w:sz w:val="24"/>
          <w:szCs w:val="24"/>
        </w:rPr>
        <w:t>sabl</w:t>
      </w:r>
      <w:r w:rsidR="00B613A6" w:rsidRPr="00906A44">
        <w:rPr>
          <w:rFonts w:ascii="Times New Roman" w:eastAsia="Times New Roman" w:hAnsi="Times New Roman" w:cs="Times New Roman"/>
          <w:i/>
          <w:sz w:val="24"/>
          <w:szCs w:val="24"/>
        </w:rPr>
        <w:t>are</w:t>
      </w:r>
      <w:r w:rsidRPr="00906A44">
        <w:rPr>
          <w:rFonts w:ascii="Times New Roman" w:eastAsia="Times New Roman" w:hAnsi="Times New Roman" w:cs="Times New Roman"/>
          <w:sz w:val="24"/>
          <w:szCs w:val="24"/>
        </w:rPr>
        <w:t>” la presiuni și viteze mari ale gaz</w:t>
      </w:r>
      <w:r w:rsidR="00DC1717">
        <w:rPr>
          <w:rFonts w:ascii="Times New Roman" w:eastAsia="Times New Roman" w:hAnsi="Times New Roman" w:cs="Times New Roman"/>
          <w:sz w:val="24"/>
          <w:szCs w:val="24"/>
        </w:rPr>
        <w:t>elor naturale</w:t>
      </w:r>
      <w:r w:rsidRPr="00906A44">
        <w:rPr>
          <w:rFonts w:ascii="Times New Roman" w:eastAsia="Times New Roman" w:hAnsi="Times New Roman" w:cs="Times New Roman"/>
          <w:sz w:val="24"/>
          <w:szCs w:val="24"/>
        </w:rPr>
        <w:t>;</w:t>
      </w:r>
    </w:p>
    <w:p w14:paraId="781A959D" w14:textId="28BCEF2C" w:rsidR="002A43D6" w:rsidRPr="00CE6DDE" w:rsidRDefault="002A43D6" w:rsidP="001B2160">
      <w:pPr>
        <w:numPr>
          <w:ilvl w:val="0"/>
          <w:numId w:val="26"/>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w:t>
      </w:r>
      <w:r w:rsidR="00832941" w:rsidRPr="00906A44">
        <w:rPr>
          <w:rFonts w:ascii="Times New Roman" w:eastAsia="Times New Roman" w:hAnsi="Times New Roman" w:cs="Times New Roman"/>
          <w:sz w:val="24"/>
          <w:szCs w:val="24"/>
        </w:rPr>
        <w:t>le</w:t>
      </w:r>
      <w:r w:rsidRPr="00906A44">
        <w:rPr>
          <w:rFonts w:ascii="Times New Roman" w:eastAsia="Times New Roman" w:hAnsi="Times New Roman" w:cs="Times New Roman"/>
          <w:sz w:val="24"/>
          <w:szCs w:val="24"/>
        </w:rPr>
        <w:t xml:space="preserve"> de material</w:t>
      </w:r>
      <w:r w:rsidR="00832941" w:rsidRPr="00906A44">
        <w:rPr>
          <w:rFonts w:ascii="Times New Roman" w:eastAsia="Times New Roman" w:hAnsi="Times New Roman" w:cs="Times New Roman"/>
          <w:sz w:val="24"/>
          <w:szCs w:val="24"/>
        </w:rPr>
        <w:t>, respectiv</w:t>
      </w:r>
      <w:r w:rsidRPr="00906A44">
        <w:rPr>
          <w:rFonts w:ascii="Times New Roman" w:eastAsia="Times New Roman" w:hAnsi="Times New Roman" w:cs="Times New Roman"/>
          <w:sz w:val="24"/>
          <w:szCs w:val="24"/>
        </w:rPr>
        <w:t xml:space="preserve"> microfisuri</w:t>
      </w:r>
      <w:r w:rsidR="00832941" w:rsidRPr="00906A44">
        <w:rPr>
          <w:rFonts w:ascii="Times New Roman" w:eastAsia="Times New Roman" w:hAnsi="Times New Roman" w:cs="Times New Roman"/>
          <w:sz w:val="24"/>
          <w:szCs w:val="24"/>
        </w:rPr>
        <w:t>le</w:t>
      </w:r>
      <w:r w:rsidR="00CE6DDE">
        <w:rPr>
          <w:rFonts w:ascii="Times New Roman" w:eastAsia="Times New Roman" w:hAnsi="Times New Roman" w:cs="Times New Roman"/>
          <w:sz w:val="24"/>
          <w:szCs w:val="24"/>
        </w:rPr>
        <w:t xml:space="preserve"> – montaj subteran</w:t>
      </w:r>
      <w:r w:rsidR="00296C6F" w:rsidRPr="00CE6DDE">
        <w:rPr>
          <w:rFonts w:ascii="Times New Roman" w:eastAsia="Times New Roman" w:hAnsi="Times New Roman" w:cs="Times New Roman"/>
          <w:sz w:val="24"/>
          <w:szCs w:val="24"/>
        </w:rPr>
        <w:t>.</w:t>
      </w:r>
    </w:p>
    <w:p w14:paraId="2EEA9655" w14:textId="77777777" w:rsidR="002A43D6" w:rsidRPr="00906A44" w:rsidRDefault="002A43D6" w:rsidP="002A43D6">
      <w:pPr>
        <w:autoSpaceDE w:val="0"/>
        <w:autoSpaceDN w:val="0"/>
        <w:adjustRightInd w:val="0"/>
        <w:spacing w:after="0" w:line="360" w:lineRule="auto"/>
        <w:contextualSpacing/>
        <w:jc w:val="both"/>
        <w:rPr>
          <w:rFonts w:ascii="Times New Roman" w:eastAsia="Times New Roman" w:hAnsi="Times New Roman" w:cs="Times New Roman"/>
          <w:sz w:val="24"/>
          <w:szCs w:val="24"/>
        </w:rPr>
      </w:pPr>
    </w:p>
    <w:p w14:paraId="7895FCBD" w14:textId="2DCB2B33" w:rsidR="002A43D6" w:rsidRPr="00906A44" w:rsidRDefault="002A43D6" w:rsidP="001B2160">
      <w:pPr>
        <w:numPr>
          <w:ilvl w:val="0"/>
          <w:numId w:val="19"/>
        </w:numPr>
        <w:autoSpaceDE w:val="0"/>
        <w:autoSpaceDN w:val="0"/>
        <w:adjustRightInd w:val="0"/>
        <w:spacing w:after="0" w:line="360" w:lineRule="auto"/>
        <w:ind w:left="0" w:firstLine="0"/>
        <w:contextualSpacing/>
        <w:jc w:val="both"/>
        <w:rPr>
          <w:rFonts w:ascii="Times New Roman" w:eastAsia="Times New Roman" w:hAnsi="Times New Roman" w:cs="Times New Roman"/>
          <w:b/>
          <w:sz w:val="24"/>
          <w:szCs w:val="24"/>
        </w:rPr>
      </w:pPr>
      <w:r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b/>
          <w:sz w:val="24"/>
          <w:szCs w:val="24"/>
        </w:rPr>
        <w:t xml:space="preserve">Etapa de identificare a riscului </w:t>
      </w:r>
      <w:r w:rsidR="00296C6F" w:rsidRPr="00906A44">
        <w:rPr>
          <w:rFonts w:ascii="Times New Roman" w:eastAsia="Times New Roman" w:hAnsi="Times New Roman" w:cs="Times New Roman"/>
          <w:b/>
          <w:sz w:val="24"/>
          <w:szCs w:val="24"/>
        </w:rPr>
        <w:t xml:space="preserve">pentru </w:t>
      </w:r>
      <w:r w:rsidRPr="00906A44">
        <w:rPr>
          <w:rFonts w:ascii="Times New Roman" w:eastAsia="Times New Roman" w:hAnsi="Times New Roman" w:cs="Times New Roman"/>
          <w:b/>
          <w:sz w:val="24"/>
          <w:szCs w:val="24"/>
        </w:rPr>
        <w:t>conducte</w:t>
      </w:r>
      <w:r w:rsidR="00296C6F" w:rsidRPr="00906A44">
        <w:rPr>
          <w:rFonts w:ascii="Times New Roman" w:eastAsia="Times New Roman" w:hAnsi="Times New Roman" w:cs="Times New Roman"/>
          <w:b/>
          <w:sz w:val="24"/>
          <w:szCs w:val="24"/>
        </w:rPr>
        <w:t>le</w:t>
      </w:r>
      <w:r w:rsidRPr="00906A44">
        <w:rPr>
          <w:rFonts w:ascii="Times New Roman" w:eastAsia="Times New Roman" w:hAnsi="Times New Roman" w:cs="Times New Roman"/>
          <w:b/>
          <w:sz w:val="24"/>
          <w:szCs w:val="24"/>
        </w:rPr>
        <w:t xml:space="preserve"> din PE</w:t>
      </w:r>
    </w:p>
    <w:p w14:paraId="2D0DD1E7" w14:textId="716DC323"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Pentru mediul extern, care este mediul din afara conductei de distribuție a gazelor naturale</w:t>
      </w:r>
      <w:r w:rsidR="00296C6F" w:rsidRPr="00906A44">
        <w:rPr>
          <w:rFonts w:ascii="Times New Roman" w:eastAsia="Times New Roman" w:hAnsi="Times New Roman" w:cs="Times New Roman"/>
          <w:sz w:val="24"/>
          <w:szCs w:val="24"/>
        </w:rPr>
        <w:t xml:space="preserve"> din PE</w:t>
      </w:r>
      <w:r w:rsidRPr="00906A44">
        <w:rPr>
          <w:rFonts w:ascii="Times New Roman" w:eastAsia="Times New Roman" w:hAnsi="Times New Roman" w:cs="Times New Roman"/>
          <w:sz w:val="24"/>
          <w:szCs w:val="24"/>
        </w:rPr>
        <w:t>, sursele de risc</w:t>
      </w:r>
      <w:r w:rsidR="001B2160">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001B2160" w:rsidRPr="00906A44">
        <w:rPr>
          <w:rFonts w:ascii="Times New Roman" w:eastAsia="Times New Roman" w:hAnsi="Times New Roman" w:cs="Times New Roman"/>
          <w:sz w:val="24"/>
          <w:szCs w:val="24"/>
        </w:rPr>
        <w:t>fără a fi o listă exhaustivă</w:t>
      </w:r>
      <w:r w:rsidR="001B2160">
        <w:rPr>
          <w:rFonts w:ascii="Times New Roman" w:eastAsia="Times New Roman" w:hAnsi="Times New Roman" w:cs="Times New Roman"/>
          <w:sz w:val="24"/>
          <w:szCs w:val="24"/>
        </w:rPr>
        <w:t>, pot fi</w:t>
      </w:r>
      <w:r w:rsidRPr="00906A44">
        <w:rPr>
          <w:rFonts w:ascii="Times New Roman" w:eastAsia="Times New Roman" w:hAnsi="Times New Roman" w:cs="Times New Roman"/>
          <w:sz w:val="24"/>
          <w:szCs w:val="24"/>
        </w:rPr>
        <w:t>:</w:t>
      </w:r>
    </w:p>
    <w:p w14:paraId="0594E20E" w14:textId="47CBD71F" w:rsidR="002A43D6" w:rsidRPr="00CE6DDE" w:rsidRDefault="002A43D6" w:rsidP="001B2160">
      <w:pPr>
        <w:numPr>
          <w:ilvl w:val="0"/>
          <w:numId w:val="27"/>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CE6DDE">
        <w:rPr>
          <w:rFonts w:ascii="Times New Roman" w:eastAsia="Times New Roman" w:hAnsi="Times New Roman" w:cs="Times New Roman"/>
          <w:sz w:val="24"/>
          <w:szCs w:val="24"/>
        </w:rPr>
        <w:t>acțiune</w:t>
      </w:r>
      <w:r w:rsidR="00296C6F" w:rsidRPr="00CE6DDE">
        <w:rPr>
          <w:rFonts w:ascii="Times New Roman" w:eastAsia="Times New Roman" w:hAnsi="Times New Roman" w:cs="Times New Roman"/>
          <w:sz w:val="24"/>
          <w:szCs w:val="24"/>
        </w:rPr>
        <w:t>a</w:t>
      </w:r>
      <w:r w:rsidRPr="00CE6DDE">
        <w:rPr>
          <w:rFonts w:ascii="Times New Roman" w:eastAsia="Times New Roman" w:hAnsi="Times New Roman" w:cs="Times New Roman"/>
          <w:sz w:val="24"/>
          <w:szCs w:val="24"/>
        </w:rPr>
        <w:t xml:space="preserve"> mecanică</w:t>
      </w:r>
      <w:r w:rsidR="00296C6F" w:rsidRPr="00CE6DDE">
        <w:rPr>
          <w:rFonts w:ascii="Times New Roman" w:eastAsia="Times New Roman" w:hAnsi="Times New Roman" w:cs="Times New Roman"/>
          <w:sz w:val="24"/>
          <w:szCs w:val="24"/>
        </w:rPr>
        <w:t>, respectiv</w:t>
      </w:r>
      <w:r w:rsidRPr="00CE6DDE">
        <w:rPr>
          <w:rFonts w:ascii="Times New Roman" w:eastAsia="Times New Roman" w:hAnsi="Times New Roman" w:cs="Times New Roman"/>
          <w:sz w:val="24"/>
          <w:szCs w:val="24"/>
        </w:rPr>
        <w:t xml:space="preserve"> vibrații</w:t>
      </w:r>
      <w:r w:rsidR="00EB2FFB" w:rsidRPr="00CE6DDE">
        <w:rPr>
          <w:rFonts w:ascii="Times New Roman" w:eastAsia="Times New Roman" w:hAnsi="Times New Roman" w:cs="Times New Roman"/>
          <w:sz w:val="24"/>
          <w:szCs w:val="24"/>
        </w:rPr>
        <w:t>le</w:t>
      </w:r>
      <w:r w:rsidRPr="00CE6DDE">
        <w:rPr>
          <w:rFonts w:ascii="Times New Roman" w:eastAsia="Times New Roman" w:hAnsi="Times New Roman" w:cs="Times New Roman"/>
          <w:sz w:val="24"/>
          <w:szCs w:val="24"/>
        </w:rPr>
        <w:t>/tasări</w:t>
      </w:r>
      <w:r w:rsidR="00EB2FFB" w:rsidRPr="00CE6DDE">
        <w:rPr>
          <w:rFonts w:ascii="Times New Roman" w:eastAsia="Times New Roman" w:hAnsi="Times New Roman" w:cs="Times New Roman"/>
          <w:sz w:val="24"/>
          <w:szCs w:val="24"/>
        </w:rPr>
        <w:t>le</w:t>
      </w:r>
      <w:r w:rsidRPr="00CE6DDE">
        <w:rPr>
          <w:rFonts w:ascii="Times New Roman" w:eastAsia="Times New Roman" w:hAnsi="Times New Roman" w:cs="Times New Roman"/>
          <w:sz w:val="24"/>
          <w:szCs w:val="24"/>
        </w:rPr>
        <w:t xml:space="preserve">, ca urmare a traficului rutier; </w:t>
      </w:r>
    </w:p>
    <w:p w14:paraId="3BB0DE9F" w14:textId="6274AA8C" w:rsidR="002A43D6" w:rsidRPr="00906A44" w:rsidRDefault="002A43D6" w:rsidP="001B2160">
      <w:pPr>
        <w:numPr>
          <w:ilvl w:val="0"/>
          <w:numId w:val="27"/>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acțiuni</w:t>
      </w:r>
      <w:r w:rsidR="00EB2FFB" w:rsidRPr="00906A44">
        <w:rPr>
          <w:rFonts w:ascii="Times New Roman" w:eastAsia="Times New Roman" w:hAnsi="Times New Roman" w:cs="Times New Roman"/>
          <w:sz w:val="24"/>
          <w:szCs w:val="24"/>
        </w:rPr>
        <w:t>le</w:t>
      </w:r>
      <w:r w:rsidRPr="00906A44">
        <w:rPr>
          <w:rFonts w:ascii="Times New Roman" w:eastAsia="Times New Roman" w:hAnsi="Times New Roman" w:cs="Times New Roman"/>
          <w:sz w:val="24"/>
          <w:szCs w:val="24"/>
        </w:rPr>
        <w:t xml:space="preserve"> naturale ale terenului în care este pozată conducta</w:t>
      </w:r>
      <w:r w:rsidR="00EB2FFB" w:rsidRPr="00906A44">
        <w:rPr>
          <w:rFonts w:ascii="Times New Roman" w:eastAsia="Times New Roman" w:hAnsi="Times New Roman" w:cs="Times New Roman"/>
          <w:sz w:val="24"/>
          <w:szCs w:val="24"/>
        </w:rPr>
        <w:t xml:space="preserve"> de distribuție a gazelor naturale</w:t>
      </w:r>
      <w:r w:rsidRPr="00906A44">
        <w:rPr>
          <w:rFonts w:ascii="Times New Roman" w:eastAsia="Times New Roman" w:hAnsi="Times New Roman" w:cs="Times New Roman"/>
          <w:sz w:val="24"/>
          <w:szCs w:val="24"/>
        </w:rPr>
        <w:t>, precum alunecări de teren, mișcări seismice</w:t>
      </w:r>
      <w:r w:rsidR="001B2160">
        <w:rPr>
          <w:rFonts w:ascii="Times New Roman" w:eastAsia="Times New Roman" w:hAnsi="Times New Roman" w:cs="Times New Roman"/>
          <w:sz w:val="24"/>
          <w:szCs w:val="24"/>
        </w:rPr>
        <w:t xml:space="preserve"> etc.</w:t>
      </w:r>
      <w:r w:rsidRPr="00906A44">
        <w:rPr>
          <w:rFonts w:ascii="Times New Roman" w:eastAsia="Times New Roman" w:hAnsi="Times New Roman" w:cs="Times New Roman"/>
          <w:sz w:val="24"/>
          <w:szCs w:val="24"/>
        </w:rPr>
        <w:t xml:space="preserve">; </w:t>
      </w:r>
    </w:p>
    <w:p w14:paraId="0B5941B2" w14:textId="4CF0416E" w:rsidR="002A43D6" w:rsidRPr="00906A44" w:rsidRDefault="002A43D6" w:rsidP="001B2160">
      <w:pPr>
        <w:numPr>
          <w:ilvl w:val="0"/>
          <w:numId w:val="27"/>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acțiune</w:t>
      </w:r>
      <w:r w:rsidR="00EB2FFB"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asupra conductei </w:t>
      </w:r>
      <w:r w:rsidR="00EB2FFB" w:rsidRPr="00906A44">
        <w:rPr>
          <w:rFonts w:ascii="Times New Roman" w:eastAsia="Times New Roman" w:hAnsi="Times New Roman" w:cs="Times New Roman"/>
          <w:sz w:val="24"/>
          <w:szCs w:val="24"/>
        </w:rPr>
        <w:t xml:space="preserve">de distribuție a gazelor naturale ca </w:t>
      </w:r>
      <w:r w:rsidRPr="00906A44">
        <w:rPr>
          <w:rFonts w:ascii="Times New Roman" w:eastAsia="Times New Roman" w:hAnsi="Times New Roman" w:cs="Times New Roman"/>
          <w:sz w:val="24"/>
          <w:szCs w:val="24"/>
        </w:rPr>
        <w:t xml:space="preserve">urmare a unor lucrări autorizate/neautorizate efectuate de alți deținători de utilități care au echipamente/instalații/sisteme de canalizare/conducte în apropierea conductei de gaze naturale; </w:t>
      </w:r>
    </w:p>
    <w:p w14:paraId="670EDA72" w14:textId="77777777" w:rsidR="001B2160" w:rsidRDefault="002A43D6" w:rsidP="001B2160">
      <w:pPr>
        <w:numPr>
          <w:ilvl w:val="0"/>
          <w:numId w:val="27"/>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acțiune</w:t>
      </w:r>
      <w:r w:rsidR="00EB2FFB"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asupra conductei</w:t>
      </w:r>
      <w:r w:rsidR="00EB2FFB" w:rsidRPr="00906A44">
        <w:rPr>
          <w:rFonts w:ascii="Times New Roman" w:eastAsia="Times New Roman" w:hAnsi="Times New Roman" w:cs="Times New Roman"/>
          <w:sz w:val="24"/>
          <w:szCs w:val="24"/>
        </w:rPr>
        <w:t xml:space="preserve"> de distribuție a gazelor naturale din PE</w:t>
      </w:r>
      <w:r w:rsidRPr="00906A44">
        <w:rPr>
          <w:rFonts w:ascii="Times New Roman" w:eastAsia="Times New Roman" w:hAnsi="Times New Roman" w:cs="Times New Roman"/>
          <w:sz w:val="24"/>
          <w:szCs w:val="24"/>
        </w:rPr>
        <w:t xml:space="preserve"> fără respectarea procedurilor de exploatare și întreținere, care ulterior conduc la pierderi de gaze naturale</w:t>
      </w:r>
      <w:r w:rsidR="00EB2FFB" w:rsidRPr="00906A44">
        <w:rPr>
          <w:rFonts w:ascii="Times New Roman" w:eastAsia="Times New Roman" w:hAnsi="Times New Roman" w:cs="Times New Roman"/>
          <w:sz w:val="24"/>
          <w:szCs w:val="24"/>
        </w:rPr>
        <w:t>, și anume</w:t>
      </w:r>
      <w:r w:rsidR="001B2160">
        <w:rPr>
          <w:rFonts w:ascii="Times New Roman" w:eastAsia="Times New Roman" w:hAnsi="Times New Roman" w:cs="Times New Roman"/>
          <w:sz w:val="24"/>
          <w:szCs w:val="24"/>
        </w:rPr>
        <w:t>:</w:t>
      </w:r>
    </w:p>
    <w:p w14:paraId="7AB50398" w14:textId="77777777" w:rsidR="001B2160" w:rsidRDefault="002A43D6" w:rsidP="001B2160">
      <w:pPr>
        <w:numPr>
          <w:ilvl w:val="0"/>
          <w:numId w:val="61"/>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pozare</w:t>
      </w:r>
      <w:r w:rsidR="00EB2FFB"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defectuoasă a conductei </w:t>
      </w:r>
      <w:r w:rsidR="00EB2FFB" w:rsidRPr="00906A44">
        <w:rPr>
          <w:rFonts w:ascii="Times New Roman" w:eastAsia="Times New Roman" w:hAnsi="Times New Roman" w:cs="Times New Roman"/>
          <w:sz w:val="24"/>
          <w:szCs w:val="24"/>
        </w:rPr>
        <w:t xml:space="preserve">de distribuție a gazelor naturale </w:t>
      </w:r>
      <w:r w:rsidRPr="00906A44">
        <w:rPr>
          <w:rFonts w:ascii="Times New Roman" w:eastAsia="Times New Roman" w:hAnsi="Times New Roman" w:cs="Times New Roman"/>
          <w:sz w:val="24"/>
          <w:szCs w:val="24"/>
        </w:rPr>
        <w:t>în șanț</w:t>
      </w:r>
      <w:r w:rsidR="001B2160">
        <w:rPr>
          <w:rFonts w:ascii="Times New Roman" w:eastAsia="Times New Roman" w:hAnsi="Times New Roman" w:cs="Times New Roman"/>
          <w:sz w:val="24"/>
          <w:szCs w:val="24"/>
        </w:rPr>
        <w:t>;</w:t>
      </w:r>
    </w:p>
    <w:p w14:paraId="38CAC2BA" w14:textId="77777777" w:rsidR="001B2160" w:rsidRDefault="002A43D6" w:rsidP="001B2160">
      <w:pPr>
        <w:numPr>
          <w:ilvl w:val="0"/>
          <w:numId w:val="61"/>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umplere</w:t>
      </w:r>
      <w:r w:rsidR="00A935A7"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șanț</w:t>
      </w:r>
      <w:r w:rsidR="00A935A7" w:rsidRPr="00906A44">
        <w:rPr>
          <w:rFonts w:ascii="Times New Roman" w:eastAsia="Times New Roman" w:hAnsi="Times New Roman" w:cs="Times New Roman"/>
          <w:sz w:val="24"/>
          <w:szCs w:val="24"/>
        </w:rPr>
        <w:t>ului</w:t>
      </w:r>
      <w:r w:rsidRPr="00906A44">
        <w:rPr>
          <w:rFonts w:ascii="Times New Roman" w:eastAsia="Times New Roman" w:hAnsi="Times New Roman" w:cs="Times New Roman"/>
          <w:sz w:val="24"/>
          <w:szCs w:val="24"/>
        </w:rPr>
        <w:t xml:space="preserve"> conduct</w:t>
      </w:r>
      <w:r w:rsidR="00A935A7" w:rsidRPr="00906A44">
        <w:rPr>
          <w:rFonts w:ascii="Times New Roman" w:eastAsia="Times New Roman" w:hAnsi="Times New Roman" w:cs="Times New Roman"/>
          <w:sz w:val="24"/>
          <w:szCs w:val="24"/>
        </w:rPr>
        <w:t xml:space="preserve">ei de distribuție a gazelor naturale </w:t>
      </w:r>
      <w:r w:rsidRPr="00906A44">
        <w:rPr>
          <w:rFonts w:ascii="Times New Roman" w:eastAsia="Times New Roman" w:hAnsi="Times New Roman" w:cs="Times New Roman"/>
          <w:sz w:val="24"/>
          <w:szCs w:val="24"/>
        </w:rPr>
        <w:t>cu pietre care au margini ascuțite</w:t>
      </w:r>
      <w:r w:rsidR="001B2160">
        <w:rPr>
          <w:rFonts w:ascii="Times New Roman" w:eastAsia="Times New Roman" w:hAnsi="Times New Roman" w:cs="Times New Roman"/>
          <w:sz w:val="24"/>
          <w:szCs w:val="24"/>
        </w:rPr>
        <w:t>;</w:t>
      </w:r>
    </w:p>
    <w:p w14:paraId="29A020A7" w14:textId="77777777" w:rsidR="001B2160" w:rsidRDefault="002A43D6" w:rsidP="001B2160">
      <w:pPr>
        <w:numPr>
          <w:ilvl w:val="0"/>
          <w:numId w:val="61"/>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facilitarea pătrunderi</w:t>
      </w:r>
      <w:r w:rsidR="001B2160">
        <w:rPr>
          <w:rFonts w:ascii="Times New Roman" w:eastAsia="Times New Roman" w:hAnsi="Times New Roman" w:cs="Times New Roman"/>
          <w:sz w:val="24"/>
          <w:szCs w:val="24"/>
        </w:rPr>
        <w:t>i apei la operațiile de cuplare;</w:t>
      </w:r>
    </w:p>
    <w:p w14:paraId="7A3A0B86" w14:textId="3633C7FC" w:rsidR="002A43D6" w:rsidRPr="00906A44" w:rsidRDefault="002A43D6" w:rsidP="001B2160">
      <w:pPr>
        <w:numPr>
          <w:ilvl w:val="0"/>
          <w:numId w:val="61"/>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operații de purjare impurități neefectuate/efectuate necorespunzător etc</w:t>
      </w:r>
      <w:r w:rsidR="00887BB6">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w:t>
      </w:r>
    </w:p>
    <w:p w14:paraId="1FD906EC" w14:textId="047C5FE3" w:rsidR="002A43D6" w:rsidRPr="00906A44" w:rsidRDefault="002A43D6" w:rsidP="001B2160">
      <w:pPr>
        <w:numPr>
          <w:ilvl w:val="0"/>
          <w:numId w:val="27"/>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gradientul de temperatură, ca urmare a pozării conductei</w:t>
      </w:r>
      <w:r w:rsidR="00A935A7" w:rsidRPr="00906A44">
        <w:rPr>
          <w:rFonts w:ascii="Times New Roman" w:eastAsia="Times New Roman" w:hAnsi="Times New Roman" w:cs="Times New Roman"/>
          <w:sz w:val="24"/>
          <w:szCs w:val="24"/>
        </w:rPr>
        <w:t xml:space="preserve"> de distribuție a gazelor naturale</w:t>
      </w:r>
      <w:r w:rsidRPr="00906A44">
        <w:rPr>
          <w:rFonts w:ascii="Times New Roman" w:eastAsia="Times New Roman" w:hAnsi="Times New Roman" w:cs="Times New Roman"/>
          <w:sz w:val="24"/>
          <w:szCs w:val="24"/>
        </w:rPr>
        <w:t xml:space="preserve"> la o adâncime mai mică de 0,9 m, materialul devenind friabil/casant.</w:t>
      </w:r>
    </w:p>
    <w:p w14:paraId="63EB4D4B" w14:textId="13B4283D"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Pentru mediul intern, care este mediul din interiorul conductei de distribuție a gazelor naturale</w:t>
      </w:r>
      <w:r w:rsidR="00850FB2">
        <w:rPr>
          <w:rFonts w:ascii="Times New Roman" w:eastAsia="Times New Roman" w:hAnsi="Times New Roman" w:cs="Times New Roman"/>
          <w:sz w:val="24"/>
          <w:szCs w:val="24"/>
        </w:rPr>
        <w:t xml:space="preserve"> din PE</w:t>
      </w:r>
      <w:r w:rsidRPr="00906A44">
        <w:rPr>
          <w:rFonts w:ascii="Times New Roman" w:eastAsia="Times New Roman" w:hAnsi="Times New Roman" w:cs="Times New Roman"/>
          <w:sz w:val="24"/>
          <w:szCs w:val="24"/>
        </w:rPr>
        <w:t>, sursele de risc</w:t>
      </w:r>
      <w:r w:rsidR="001B2160">
        <w:rPr>
          <w:rFonts w:ascii="Times New Roman" w:eastAsia="Times New Roman" w:hAnsi="Times New Roman" w:cs="Times New Roman"/>
          <w:sz w:val="24"/>
          <w:szCs w:val="24"/>
        </w:rPr>
        <w:t xml:space="preserve">, </w:t>
      </w:r>
      <w:r w:rsidR="001B2160" w:rsidRPr="00906A44">
        <w:rPr>
          <w:rFonts w:ascii="Times New Roman" w:eastAsia="Times New Roman" w:hAnsi="Times New Roman" w:cs="Times New Roman"/>
          <w:sz w:val="24"/>
          <w:szCs w:val="24"/>
        </w:rPr>
        <w:t>fără a fi o listă exhaustivă</w:t>
      </w:r>
      <w:r w:rsidR="001B2160">
        <w:rPr>
          <w:rFonts w:ascii="Times New Roman" w:eastAsia="Times New Roman" w:hAnsi="Times New Roman" w:cs="Times New Roman"/>
          <w:sz w:val="24"/>
          <w:szCs w:val="24"/>
        </w:rPr>
        <w:t>, pot fi</w:t>
      </w:r>
      <w:r w:rsidRPr="00906A44">
        <w:rPr>
          <w:rFonts w:ascii="Times New Roman" w:eastAsia="Times New Roman" w:hAnsi="Times New Roman" w:cs="Times New Roman"/>
          <w:sz w:val="24"/>
          <w:szCs w:val="24"/>
        </w:rPr>
        <w:t xml:space="preserve">: </w:t>
      </w:r>
    </w:p>
    <w:p w14:paraId="2A33CFB8" w14:textId="24E2F20B" w:rsidR="002A43D6" w:rsidRPr="00887BB6" w:rsidRDefault="002A43D6" w:rsidP="00887BB6">
      <w:pPr>
        <w:numPr>
          <w:ilvl w:val="0"/>
          <w:numId w:val="2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887BB6">
        <w:rPr>
          <w:rFonts w:ascii="Times New Roman" w:eastAsia="Times New Roman" w:hAnsi="Times New Roman" w:cs="Times New Roman"/>
          <w:sz w:val="24"/>
          <w:szCs w:val="24"/>
        </w:rPr>
        <w:t>coroziune</w:t>
      </w:r>
      <w:r w:rsidR="00A935A7" w:rsidRPr="00887BB6">
        <w:rPr>
          <w:rFonts w:ascii="Times New Roman" w:eastAsia="Times New Roman" w:hAnsi="Times New Roman" w:cs="Times New Roman"/>
          <w:sz w:val="24"/>
          <w:szCs w:val="24"/>
        </w:rPr>
        <w:t>a</w:t>
      </w:r>
      <w:r w:rsidRPr="00887BB6">
        <w:rPr>
          <w:rFonts w:ascii="Times New Roman" w:eastAsia="Times New Roman" w:hAnsi="Times New Roman" w:cs="Times New Roman"/>
          <w:sz w:val="24"/>
          <w:szCs w:val="24"/>
        </w:rPr>
        <w:t xml:space="preserve"> internă</w:t>
      </w:r>
      <w:r w:rsidR="00887BB6" w:rsidRPr="00887BB6">
        <w:rPr>
          <w:rFonts w:ascii="Times New Roman" w:eastAsia="Times New Roman" w:hAnsi="Times New Roman" w:cs="Times New Roman"/>
          <w:sz w:val="24"/>
          <w:szCs w:val="24"/>
        </w:rPr>
        <w:t xml:space="preserve"> ca urmare a </w:t>
      </w:r>
      <w:r w:rsidR="00887BB6">
        <w:rPr>
          <w:rFonts w:ascii="Times New Roman" w:eastAsia="Times New Roman" w:hAnsi="Times New Roman" w:cs="Times New Roman"/>
          <w:sz w:val="24"/>
          <w:szCs w:val="24"/>
        </w:rPr>
        <w:t>formării</w:t>
      </w:r>
      <w:r w:rsidRPr="00887BB6">
        <w:rPr>
          <w:rFonts w:ascii="Times New Roman" w:eastAsia="Times New Roman" w:hAnsi="Times New Roman" w:cs="Times New Roman"/>
          <w:sz w:val="24"/>
          <w:szCs w:val="24"/>
        </w:rPr>
        <w:t xml:space="preserve"> de criohidrați, atunci când temperatura </w:t>
      </w:r>
      <w:r w:rsidR="00A935A7" w:rsidRPr="00887BB6">
        <w:rPr>
          <w:rFonts w:ascii="Times New Roman" w:eastAsia="Times New Roman" w:hAnsi="Times New Roman" w:cs="Times New Roman"/>
          <w:sz w:val="24"/>
          <w:szCs w:val="24"/>
        </w:rPr>
        <w:t xml:space="preserve">gazelor naturale </w:t>
      </w:r>
      <w:r w:rsidRPr="00887BB6">
        <w:rPr>
          <w:rFonts w:ascii="Times New Roman" w:eastAsia="Times New Roman" w:hAnsi="Times New Roman" w:cs="Times New Roman"/>
          <w:sz w:val="24"/>
          <w:szCs w:val="24"/>
        </w:rPr>
        <w:t xml:space="preserve">din conductă </w:t>
      </w:r>
      <w:r w:rsidR="00A935A7" w:rsidRPr="00887BB6">
        <w:rPr>
          <w:rFonts w:ascii="Times New Roman" w:eastAsia="Times New Roman" w:hAnsi="Times New Roman" w:cs="Times New Roman"/>
          <w:sz w:val="24"/>
          <w:szCs w:val="24"/>
        </w:rPr>
        <w:t xml:space="preserve">de distribuție </w:t>
      </w:r>
      <w:r w:rsidRPr="00887BB6">
        <w:rPr>
          <w:rFonts w:ascii="Times New Roman" w:eastAsia="Times New Roman" w:hAnsi="Times New Roman" w:cs="Times New Roman"/>
          <w:sz w:val="24"/>
          <w:szCs w:val="24"/>
        </w:rPr>
        <w:t>este egală sau mai mică decât temperatura punctului de rouă al gaz</w:t>
      </w:r>
      <w:r w:rsidR="00596DA0" w:rsidRPr="00887BB6">
        <w:rPr>
          <w:rFonts w:ascii="Times New Roman" w:eastAsia="Times New Roman" w:hAnsi="Times New Roman" w:cs="Times New Roman"/>
          <w:sz w:val="24"/>
          <w:szCs w:val="24"/>
        </w:rPr>
        <w:t>elor</w:t>
      </w:r>
      <w:r w:rsidRPr="00887BB6">
        <w:rPr>
          <w:rFonts w:ascii="Times New Roman" w:eastAsia="Times New Roman" w:hAnsi="Times New Roman" w:cs="Times New Roman"/>
          <w:sz w:val="24"/>
          <w:szCs w:val="24"/>
        </w:rPr>
        <w:t xml:space="preserve"> natural</w:t>
      </w:r>
      <w:r w:rsidR="00596DA0" w:rsidRPr="00887BB6">
        <w:rPr>
          <w:rFonts w:ascii="Times New Roman" w:eastAsia="Times New Roman" w:hAnsi="Times New Roman" w:cs="Times New Roman"/>
          <w:sz w:val="24"/>
          <w:szCs w:val="24"/>
        </w:rPr>
        <w:t>e</w:t>
      </w:r>
      <w:r w:rsidR="003128DD" w:rsidRPr="00887BB6">
        <w:rPr>
          <w:rFonts w:ascii="Times New Roman" w:eastAsia="Times New Roman" w:hAnsi="Times New Roman" w:cs="Times New Roman"/>
          <w:sz w:val="24"/>
          <w:szCs w:val="24"/>
        </w:rPr>
        <w:t xml:space="preserve"> sau a </w:t>
      </w:r>
      <w:r w:rsidRPr="00887BB6">
        <w:rPr>
          <w:rFonts w:ascii="Times New Roman" w:eastAsia="Times New Roman" w:hAnsi="Times New Roman" w:cs="Times New Roman"/>
          <w:sz w:val="24"/>
          <w:szCs w:val="24"/>
        </w:rPr>
        <w:t>amestecului de gaze naturale;</w:t>
      </w:r>
    </w:p>
    <w:p w14:paraId="20B48DC7" w14:textId="6DF91B6A" w:rsidR="002A43D6" w:rsidRPr="00906A44" w:rsidRDefault="002A43D6" w:rsidP="001B2160">
      <w:pPr>
        <w:numPr>
          <w:ilvl w:val="0"/>
          <w:numId w:val="2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defecte</w:t>
      </w:r>
      <w:r w:rsidR="00A935A7" w:rsidRPr="00906A44">
        <w:rPr>
          <w:rFonts w:ascii="Times New Roman" w:eastAsia="Times New Roman" w:hAnsi="Times New Roman" w:cs="Times New Roman"/>
          <w:sz w:val="24"/>
          <w:szCs w:val="24"/>
        </w:rPr>
        <w:t>le</w:t>
      </w:r>
      <w:r w:rsidRPr="00906A44">
        <w:rPr>
          <w:rFonts w:ascii="Times New Roman" w:eastAsia="Times New Roman" w:hAnsi="Times New Roman" w:cs="Times New Roman"/>
          <w:sz w:val="24"/>
          <w:szCs w:val="24"/>
        </w:rPr>
        <w:t xml:space="preserve"> de material</w:t>
      </w:r>
      <w:r w:rsidR="00A935A7" w:rsidRPr="00906A44">
        <w:rPr>
          <w:rFonts w:ascii="Times New Roman" w:eastAsia="Times New Roman" w:hAnsi="Times New Roman" w:cs="Times New Roman"/>
          <w:sz w:val="24"/>
          <w:szCs w:val="24"/>
        </w:rPr>
        <w:t>, respectiv</w:t>
      </w:r>
      <w:r w:rsidRPr="00906A44">
        <w:rPr>
          <w:rFonts w:ascii="Times New Roman" w:eastAsia="Times New Roman" w:hAnsi="Times New Roman" w:cs="Times New Roman"/>
          <w:sz w:val="24"/>
          <w:szCs w:val="24"/>
        </w:rPr>
        <w:t xml:space="preserve"> microfisuri</w:t>
      </w:r>
      <w:r w:rsidR="00A935A7" w:rsidRPr="00906A44">
        <w:rPr>
          <w:rFonts w:ascii="Times New Roman" w:eastAsia="Times New Roman" w:hAnsi="Times New Roman" w:cs="Times New Roman"/>
          <w:sz w:val="24"/>
          <w:szCs w:val="24"/>
        </w:rPr>
        <w:t>le.</w:t>
      </w:r>
    </w:p>
    <w:p w14:paraId="49AFCD28"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p>
    <w:p w14:paraId="785E4468" w14:textId="0891AA09" w:rsidR="002A43D6" w:rsidRPr="00906A44" w:rsidRDefault="002A43D6" w:rsidP="00C95BD2">
      <w:pPr>
        <w:numPr>
          <w:ilvl w:val="0"/>
          <w:numId w:val="19"/>
        </w:numPr>
        <w:tabs>
          <w:tab w:val="left" w:pos="1560"/>
        </w:tabs>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b/>
          <w:sz w:val="24"/>
          <w:szCs w:val="24"/>
        </w:rPr>
        <w:t>Procesul de evaluare a riscului</w:t>
      </w:r>
      <w:r w:rsidR="00197BD4" w:rsidRPr="00906A44">
        <w:rPr>
          <w:rFonts w:ascii="Times New Roman" w:eastAsia="Times New Roman" w:hAnsi="Times New Roman" w:cs="Times New Roman"/>
          <w:b/>
          <w:sz w:val="24"/>
          <w:szCs w:val="24"/>
        </w:rPr>
        <w:t xml:space="preserve"> pentru conducta de distribuție a gazelor naturale din oțel/PE</w:t>
      </w:r>
    </w:p>
    <w:p w14:paraId="5373318E" w14:textId="77777777"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(1) Procesul de evaluare a riscului cuprinde următoarele etape:</w:t>
      </w:r>
    </w:p>
    <w:p w14:paraId="19F47033" w14:textId="77777777" w:rsidR="00925B39" w:rsidRPr="00906A44" w:rsidRDefault="002A43D6" w:rsidP="00887BB6">
      <w:pPr>
        <w:numPr>
          <w:ilvl w:val="0"/>
          <w:numId w:val="62"/>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identificarea riscului, care constă în: </w:t>
      </w:r>
    </w:p>
    <w:p w14:paraId="03DE682D" w14:textId="77777777" w:rsidR="00925B39" w:rsidRPr="00906A44" w:rsidRDefault="002A43D6" w:rsidP="00887BB6">
      <w:pPr>
        <w:numPr>
          <w:ilvl w:val="0"/>
          <w:numId w:val="63"/>
        </w:numPr>
        <w:tabs>
          <w:tab w:val="clear" w:pos="1440"/>
          <w:tab w:val="num" w:pos="1134"/>
        </w:tabs>
        <w:autoSpaceDE w:val="0"/>
        <w:autoSpaceDN w:val="0"/>
        <w:adjustRightInd w:val="0"/>
        <w:spacing w:after="0" w:line="360" w:lineRule="auto"/>
        <w:ind w:left="1134" w:hanging="425"/>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precizarea surselor de risc</w:t>
      </w:r>
      <w:r w:rsidR="00925B39" w:rsidRPr="00906A44">
        <w:rPr>
          <w:rFonts w:ascii="Times New Roman" w:eastAsia="Times New Roman" w:hAnsi="Times New Roman" w:cs="Times New Roman"/>
          <w:sz w:val="24"/>
          <w:szCs w:val="24"/>
        </w:rPr>
        <w:t>;</w:t>
      </w:r>
    </w:p>
    <w:p w14:paraId="1454D626" w14:textId="77777777" w:rsidR="00925B39" w:rsidRPr="00906A44" w:rsidRDefault="002A43D6" w:rsidP="00887BB6">
      <w:pPr>
        <w:numPr>
          <w:ilvl w:val="0"/>
          <w:numId w:val="63"/>
        </w:numPr>
        <w:tabs>
          <w:tab w:val="clear" w:pos="1440"/>
          <w:tab w:val="num" w:pos="1134"/>
        </w:tabs>
        <w:autoSpaceDE w:val="0"/>
        <w:autoSpaceDN w:val="0"/>
        <w:adjustRightInd w:val="0"/>
        <w:spacing w:after="0" w:line="360" w:lineRule="auto"/>
        <w:ind w:left="1134" w:hanging="425"/>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aprecierea probabilității producerii evenimentelor nedorite</w:t>
      </w:r>
      <w:r w:rsidR="00925B39" w:rsidRPr="00906A44">
        <w:rPr>
          <w:rFonts w:ascii="Times New Roman" w:eastAsia="Times New Roman" w:hAnsi="Times New Roman" w:cs="Times New Roman"/>
          <w:sz w:val="24"/>
          <w:szCs w:val="24"/>
        </w:rPr>
        <w:t>;</w:t>
      </w:r>
    </w:p>
    <w:p w14:paraId="0232C80B" w14:textId="77777777" w:rsidR="00925B39" w:rsidRPr="00906A44" w:rsidRDefault="002A43D6" w:rsidP="00887BB6">
      <w:pPr>
        <w:numPr>
          <w:ilvl w:val="0"/>
          <w:numId w:val="63"/>
        </w:numPr>
        <w:tabs>
          <w:tab w:val="clear" w:pos="1440"/>
          <w:tab w:val="num" w:pos="1134"/>
        </w:tabs>
        <w:autoSpaceDE w:val="0"/>
        <w:autoSpaceDN w:val="0"/>
        <w:adjustRightInd w:val="0"/>
        <w:spacing w:after="0" w:line="360" w:lineRule="auto"/>
        <w:ind w:left="1134" w:hanging="425"/>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formularea unor scenarii privind circumstanțele materializării evenimentelor nedorite</w:t>
      </w:r>
      <w:r w:rsidR="00925B39" w:rsidRPr="00906A44">
        <w:rPr>
          <w:rFonts w:ascii="Times New Roman" w:eastAsia="Times New Roman" w:hAnsi="Times New Roman" w:cs="Times New Roman"/>
          <w:sz w:val="24"/>
          <w:szCs w:val="24"/>
        </w:rPr>
        <w:t>;</w:t>
      </w:r>
    </w:p>
    <w:p w14:paraId="05410475" w14:textId="683967F5" w:rsidR="002A43D6" w:rsidRPr="00906A44" w:rsidRDefault="002A43D6" w:rsidP="00887BB6">
      <w:pPr>
        <w:numPr>
          <w:ilvl w:val="0"/>
          <w:numId w:val="63"/>
        </w:numPr>
        <w:tabs>
          <w:tab w:val="clear" w:pos="1440"/>
          <w:tab w:val="num" w:pos="1134"/>
        </w:tabs>
        <w:autoSpaceDE w:val="0"/>
        <w:autoSpaceDN w:val="0"/>
        <w:adjustRightInd w:val="0"/>
        <w:spacing w:after="0" w:line="360" w:lineRule="auto"/>
        <w:ind w:left="1134" w:hanging="425"/>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estimarea consecințelor potențiale ale evenimente</w:t>
      </w:r>
      <w:r w:rsidR="00925B39" w:rsidRPr="00906A44">
        <w:rPr>
          <w:rFonts w:ascii="Times New Roman" w:eastAsia="Times New Roman" w:hAnsi="Times New Roman" w:cs="Times New Roman"/>
          <w:sz w:val="24"/>
          <w:szCs w:val="24"/>
        </w:rPr>
        <w:t>lor nedorite</w:t>
      </w:r>
      <w:r w:rsidRPr="00906A44">
        <w:rPr>
          <w:rFonts w:ascii="Times New Roman" w:eastAsia="Times New Roman" w:hAnsi="Times New Roman" w:cs="Times New Roman"/>
          <w:sz w:val="24"/>
          <w:szCs w:val="24"/>
        </w:rPr>
        <w:t xml:space="preserve">; </w:t>
      </w:r>
    </w:p>
    <w:p w14:paraId="2A54B740" w14:textId="77777777" w:rsidR="002A43D6" w:rsidRPr="00906A44" w:rsidRDefault="002A43D6" w:rsidP="00887BB6">
      <w:pPr>
        <w:numPr>
          <w:ilvl w:val="0"/>
          <w:numId w:val="62"/>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analiza riscului, care se referă la înțelegerea riscului în sensul precizării unui anumit nivel de încredere a acestuia; analiza riscului poate fi calitativă, semicantitativă, cantitativă sau o combinație a acestor variante;</w:t>
      </w:r>
    </w:p>
    <w:p w14:paraId="35C756C6" w14:textId="77777777" w:rsidR="006A7FEC" w:rsidRPr="00906A44" w:rsidRDefault="002A43D6" w:rsidP="00887BB6">
      <w:pPr>
        <w:numPr>
          <w:ilvl w:val="0"/>
          <w:numId w:val="62"/>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estimarea riscului, care constă în interpretarea nivelului riscului prin prisma unor criterii prestabilite și încadrarea acestuia în</w:t>
      </w:r>
      <w:r w:rsidR="006A7FEC" w:rsidRPr="00906A44">
        <w:rPr>
          <w:rFonts w:ascii="Times New Roman" w:eastAsia="Times New Roman" w:hAnsi="Times New Roman" w:cs="Times New Roman"/>
          <w:sz w:val="24"/>
          <w:szCs w:val="24"/>
        </w:rPr>
        <w:t>:</w:t>
      </w:r>
    </w:p>
    <w:p w14:paraId="18189076" w14:textId="77777777" w:rsidR="006A7FEC" w:rsidRPr="00906A44" w:rsidRDefault="002A43D6" w:rsidP="00887BB6">
      <w:pPr>
        <w:numPr>
          <w:ilvl w:val="0"/>
          <w:numId w:val="64"/>
        </w:numPr>
        <w:tabs>
          <w:tab w:val="clear" w:pos="1800"/>
          <w:tab w:val="num" w:pos="1134"/>
        </w:tabs>
        <w:autoSpaceDE w:val="0"/>
        <w:autoSpaceDN w:val="0"/>
        <w:adjustRightInd w:val="0"/>
        <w:spacing w:after="0" w:line="360" w:lineRule="auto"/>
        <w:ind w:left="1134" w:hanging="425"/>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categoria riscului acceptabil</w:t>
      </w:r>
      <w:r w:rsidR="00925B39"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care necesită numai precizarea unor eventuale măsuri de menținere a riscului la nivelul estimat</w:t>
      </w:r>
      <w:r w:rsidR="006A7FEC" w:rsidRPr="00906A44">
        <w:rPr>
          <w:rFonts w:ascii="Times New Roman" w:eastAsia="Times New Roman" w:hAnsi="Times New Roman" w:cs="Times New Roman"/>
          <w:sz w:val="24"/>
          <w:szCs w:val="24"/>
        </w:rPr>
        <w:t>;</w:t>
      </w:r>
    </w:p>
    <w:p w14:paraId="0F06D550" w14:textId="7F8AC8DD" w:rsidR="002A43D6" w:rsidRPr="00906A44" w:rsidRDefault="002A43D6" w:rsidP="00887BB6">
      <w:pPr>
        <w:numPr>
          <w:ilvl w:val="0"/>
          <w:numId w:val="64"/>
        </w:numPr>
        <w:tabs>
          <w:tab w:val="clear" w:pos="1800"/>
          <w:tab w:val="num" w:pos="1134"/>
        </w:tabs>
        <w:autoSpaceDE w:val="0"/>
        <w:autoSpaceDN w:val="0"/>
        <w:adjustRightInd w:val="0"/>
        <w:spacing w:after="0" w:line="360" w:lineRule="auto"/>
        <w:ind w:left="1134" w:hanging="425"/>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categoria riscului neacceptabil</w:t>
      </w:r>
      <w:r w:rsidR="006A7FEC"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care impune luarea unor măsuri efi</w:t>
      </w:r>
      <w:r w:rsidR="00887BB6">
        <w:rPr>
          <w:rFonts w:ascii="Times New Roman" w:eastAsia="Times New Roman" w:hAnsi="Times New Roman" w:cs="Times New Roman"/>
          <w:sz w:val="24"/>
          <w:szCs w:val="24"/>
        </w:rPr>
        <w:t>ciente și eficace de diminuare/</w:t>
      </w:r>
      <w:r w:rsidRPr="00906A44">
        <w:rPr>
          <w:rFonts w:ascii="Times New Roman" w:eastAsia="Times New Roman" w:hAnsi="Times New Roman" w:cs="Times New Roman"/>
          <w:sz w:val="24"/>
          <w:szCs w:val="24"/>
        </w:rPr>
        <w:t>atenuare a nivelului acestuia.</w:t>
      </w:r>
    </w:p>
    <w:p w14:paraId="055BF448" w14:textId="03C96379" w:rsidR="000669AB"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(2) </w:t>
      </w:r>
      <w:r w:rsidR="00CC0E5D">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valuarea riscului este urmată de un proces de tratare a riscului</w:t>
      </w:r>
      <w:r w:rsidR="000669AB" w:rsidRPr="00906A44">
        <w:rPr>
          <w:rFonts w:ascii="Times New Roman" w:eastAsia="Times New Roman" w:hAnsi="Times New Roman" w:cs="Times New Roman"/>
          <w:sz w:val="24"/>
          <w:szCs w:val="24"/>
        </w:rPr>
        <w:t>, care</w:t>
      </w:r>
      <w:r w:rsidRPr="00906A44">
        <w:rPr>
          <w:rFonts w:ascii="Times New Roman" w:eastAsia="Times New Roman" w:hAnsi="Times New Roman" w:cs="Times New Roman"/>
          <w:sz w:val="24"/>
          <w:szCs w:val="24"/>
        </w:rPr>
        <w:t xml:space="preserve"> constă în precizarea metodelor și mijloacelor de reducere sau de menținere a riscului la un nivel acceptab</w:t>
      </w:r>
      <w:r w:rsidR="00596DA0" w:rsidRPr="00906A44">
        <w:rPr>
          <w:rFonts w:ascii="Times New Roman" w:eastAsia="Times New Roman" w:hAnsi="Times New Roman" w:cs="Times New Roman"/>
          <w:sz w:val="24"/>
          <w:szCs w:val="24"/>
        </w:rPr>
        <w:t>il; a</w:t>
      </w:r>
      <w:r w:rsidRPr="00906A44">
        <w:rPr>
          <w:rFonts w:ascii="Times New Roman" w:eastAsia="Times New Roman" w:hAnsi="Times New Roman" w:cs="Times New Roman"/>
          <w:sz w:val="24"/>
          <w:szCs w:val="24"/>
        </w:rPr>
        <w:t xml:space="preserve">cest proces de tratare poate fi conceput și într-o desfășurare ciclică, care presupune inițial estimarea unui risc rezidual (care este acceptat </w:t>
      </w:r>
      <w:r w:rsidRPr="00CC0E5D">
        <w:rPr>
          <w:rFonts w:ascii="Times New Roman" w:eastAsia="Times New Roman" w:hAnsi="Times New Roman" w:cs="Times New Roman"/>
          <w:sz w:val="24"/>
          <w:szCs w:val="24"/>
        </w:rPr>
        <w:t>după aplicarea măsurilor de tratare a riscului), urmată de stabilirea nivelului de risc</w:t>
      </w:r>
      <w:r w:rsidR="007E5F24" w:rsidRPr="00CC0E5D">
        <w:rPr>
          <w:rFonts w:ascii="Times New Roman" w:eastAsia="Times New Roman" w:hAnsi="Times New Roman" w:cs="Times New Roman"/>
          <w:sz w:val="24"/>
          <w:szCs w:val="24"/>
        </w:rPr>
        <w:t xml:space="preserve">, </w:t>
      </w:r>
      <w:r w:rsidR="007E5F24" w:rsidRPr="00CC0E5D">
        <w:rPr>
          <w:rFonts w:ascii="Times New Roman" w:hAnsi="Times New Roman" w:cs="Times New Roman"/>
          <w:sz w:val="24"/>
          <w:szCs w:val="24"/>
        </w:rPr>
        <w:t>caracterizarea acestui risc ca acceptabil sau inacceptabil</w:t>
      </w:r>
      <w:r w:rsidRPr="00CC0E5D">
        <w:rPr>
          <w:rFonts w:ascii="Times New Roman" w:eastAsia="Times New Roman" w:hAnsi="Times New Roman" w:cs="Times New Roman"/>
          <w:sz w:val="24"/>
          <w:szCs w:val="24"/>
        </w:rPr>
        <w:t xml:space="preserve"> și, pe această bază, luarea ulterior a deciziilor privind continuarea acțiunilor de tratare a riscului sau de</w:t>
      </w:r>
      <w:r w:rsidRPr="00906A44">
        <w:rPr>
          <w:rFonts w:ascii="Times New Roman" w:eastAsia="Times New Roman" w:hAnsi="Times New Roman" w:cs="Times New Roman"/>
          <w:sz w:val="24"/>
          <w:szCs w:val="24"/>
        </w:rPr>
        <w:t xml:space="preserve"> monitorizare a menținerii riscului la nivelul obținut în urma etapei anterioare de tratament</w:t>
      </w:r>
      <w:r w:rsidR="000669AB" w:rsidRPr="00906A44">
        <w:rPr>
          <w:rFonts w:ascii="Times New Roman" w:eastAsia="Times New Roman" w:hAnsi="Times New Roman" w:cs="Times New Roman"/>
          <w:sz w:val="24"/>
          <w:szCs w:val="24"/>
        </w:rPr>
        <w:t>.</w:t>
      </w:r>
    </w:p>
    <w:p w14:paraId="14322758" w14:textId="43833065" w:rsidR="002A43D6" w:rsidRPr="00906A44" w:rsidRDefault="000669AB"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w:t>
      </w:r>
      <w:r w:rsidR="002A43D6"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T</w:t>
      </w:r>
      <w:r w:rsidR="002A43D6" w:rsidRPr="00906A44">
        <w:rPr>
          <w:rFonts w:ascii="Times New Roman" w:eastAsia="Times New Roman" w:hAnsi="Times New Roman" w:cs="Times New Roman"/>
          <w:sz w:val="24"/>
          <w:szCs w:val="24"/>
        </w:rPr>
        <w:t>ratare</w:t>
      </w:r>
      <w:r w:rsidRPr="00906A44">
        <w:rPr>
          <w:rFonts w:ascii="Times New Roman" w:eastAsia="Times New Roman" w:hAnsi="Times New Roman" w:cs="Times New Roman"/>
          <w:sz w:val="24"/>
          <w:szCs w:val="24"/>
        </w:rPr>
        <w:t>a</w:t>
      </w:r>
      <w:r w:rsidR="002A43D6" w:rsidRPr="00906A44">
        <w:rPr>
          <w:rFonts w:ascii="Times New Roman" w:eastAsia="Times New Roman" w:hAnsi="Times New Roman" w:cs="Times New Roman"/>
          <w:sz w:val="24"/>
          <w:szCs w:val="24"/>
        </w:rPr>
        <w:t xml:space="preserve"> riscului includ</w:t>
      </w:r>
      <w:r w:rsidRPr="00906A44">
        <w:rPr>
          <w:rFonts w:ascii="Times New Roman" w:eastAsia="Times New Roman" w:hAnsi="Times New Roman" w:cs="Times New Roman"/>
          <w:sz w:val="24"/>
          <w:szCs w:val="24"/>
        </w:rPr>
        <w:t>e</w:t>
      </w:r>
      <w:r w:rsidR="002A43D6" w:rsidRPr="00906A44">
        <w:rPr>
          <w:rFonts w:ascii="Times New Roman" w:eastAsia="Times New Roman" w:hAnsi="Times New Roman" w:cs="Times New Roman"/>
          <w:sz w:val="24"/>
          <w:szCs w:val="24"/>
        </w:rPr>
        <w:t xml:space="preserve">: </w:t>
      </w:r>
    </w:p>
    <w:p w14:paraId="631C272B" w14:textId="77777777" w:rsidR="002A43D6" w:rsidRPr="00906A44" w:rsidRDefault="002A43D6" w:rsidP="001B2160">
      <w:pPr>
        <w:numPr>
          <w:ilvl w:val="0"/>
          <w:numId w:val="29"/>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evitarea demarării sau continuării activităților sau acțiunilor care ar putea conduce la creșterea nivelului riscului; </w:t>
      </w:r>
    </w:p>
    <w:p w14:paraId="4A179268" w14:textId="77777777" w:rsidR="002A43D6" w:rsidRPr="00906A44" w:rsidRDefault="002A43D6" w:rsidP="001B2160">
      <w:pPr>
        <w:numPr>
          <w:ilvl w:val="0"/>
          <w:numId w:val="29"/>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fructificarea oportunităților care mențin riscul la un nivel acceptabil;</w:t>
      </w:r>
    </w:p>
    <w:p w14:paraId="05588E4E" w14:textId="77777777" w:rsidR="002A43D6" w:rsidRPr="00906A44" w:rsidRDefault="002A43D6" w:rsidP="001B2160">
      <w:pPr>
        <w:numPr>
          <w:ilvl w:val="0"/>
          <w:numId w:val="29"/>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aplicarea unor măsuri care modifică probabilitatea producerii evenimentelor nedorite;</w:t>
      </w:r>
    </w:p>
    <w:p w14:paraId="3157F6BE" w14:textId="77777777" w:rsidR="002A43D6" w:rsidRPr="00906A44" w:rsidRDefault="002A43D6" w:rsidP="001B2160">
      <w:pPr>
        <w:numPr>
          <w:ilvl w:val="0"/>
          <w:numId w:val="29"/>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aplicarea unor măsuri care modifică consecințele producerii evenimentelor nedorite;</w:t>
      </w:r>
    </w:p>
    <w:p w14:paraId="16A1978A" w14:textId="77777777" w:rsidR="002A43D6" w:rsidRPr="00906A44" w:rsidRDefault="002A43D6" w:rsidP="001B2160">
      <w:pPr>
        <w:numPr>
          <w:ilvl w:val="0"/>
          <w:numId w:val="29"/>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împărțirea riscului cu una sau mai multe părți interesate. </w:t>
      </w:r>
    </w:p>
    <w:p w14:paraId="2746C45A" w14:textId="54400442"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În cazul conductei de distribuție a gazelor naturale</w:t>
      </w:r>
      <w:r w:rsidR="000669AB" w:rsidRPr="00906A44">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 procesul de evaluare a riscului pornește de la următoarele aprecieri privind periculozitatea gazelor naturale distribuite:</w:t>
      </w:r>
    </w:p>
    <w:p w14:paraId="60E77361" w14:textId="77777777" w:rsidR="002A43D6" w:rsidRPr="00906A44" w:rsidRDefault="002A43D6" w:rsidP="001B2160">
      <w:pPr>
        <w:numPr>
          <w:ilvl w:val="0"/>
          <w:numId w:val="30"/>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gazele naturale aparțin categoriei substanțelor cu inflamabilitate ridicată (F+);</w:t>
      </w:r>
    </w:p>
    <w:p w14:paraId="2A424368" w14:textId="77777777" w:rsidR="002A43D6" w:rsidRPr="00906A44" w:rsidRDefault="002A43D6" w:rsidP="001B2160">
      <w:pPr>
        <w:numPr>
          <w:ilvl w:val="0"/>
          <w:numId w:val="30"/>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gazele naturale se pot considera substanțe netoxice, dar cu potențial asfixiant.</w:t>
      </w:r>
    </w:p>
    <w:p w14:paraId="0CC382AC" w14:textId="3C471567"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(1) Principalul pericol care trebuie considerat la evaluarea riscului asociat unei conducte de distribuție gaze naturale </w:t>
      </w:r>
      <w:r w:rsidR="002101B1" w:rsidRPr="00906A44">
        <w:rPr>
          <w:rFonts w:ascii="Times New Roman" w:eastAsia="Times New Roman" w:hAnsi="Times New Roman" w:cs="Times New Roman"/>
          <w:sz w:val="24"/>
          <w:szCs w:val="24"/>
        </w:rPr>
        <w:t xml:space="preserve">din oțel/PE </w:t>
      </w:r>
      <w:r w:rsidRPr="00906A44">
        <w:rPr>
          <w:rFonts w:ascii="Times New Roman" w:eastAsia="Times New Roman" w:hAnsi="Times New Roman" w:cs="Times New Roman"/>
          <w:sz w:val="24"/>
          <w:szCs w:val="24"/>
        </w:rPr>
        <w:t>corespunde materializării parțiale sau complete a următoarei succesiuni de evenimente:</w:t>
      </w:r>
    </w:p>
    <w:p w14:paraId="4378B921" w14:textId="2BA2AC1A" w:rsidR="002A43D6" w:rsidRPr="00906A44" w:rsidRDefault="002A43D6" w:rsidP="001B2160">
      <w:pPr>
        <w:numPr>
          <w:ilvl w:val="0"/>
          <w:numId w:val="31"/>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tubulatura din oțel/PE sau componentele amplasate pe aceasta cedează, conducta </w:t>
      </w:r>
      <w:r w:rsidR="002101B1" w:rsidRPr="00906A44">
        <w:rPr>
          <w:rFonts w:ascii="Times New Roman" w:eastAsia="Times New Roman" w:hAnsi="Times New Roman" w:cs="Times New Roman"/>
          <w:sz w:val="24"/>
          <w:szCs w:val="24"/>
        </w:rPr>
        <w:t xml:space="preserve">de distribuție a gazelor naturale </w:t>
      </w:r>
      <w:r w:rsidRPr="00906A44">
        <w:rPr>
          <w:rFonts w:ascii="Times New Roman" w:eastAsia="Times New Roman" w:hAnsi="Times New Roman" w:cs="Times New Roman"/>
          <w:sz w:val="24"/>
          <w:szCs w:val="24"/>
        </w:rPr>
        <w:t>își pierde etanșeitatea și se produce scăparea unui volum din gazele naturale;</w:t>
      </w:r>
    </w:p>
    <w:p w14:paraId="09630D1F" w14:textId="1078F25A" w:rsidR="002A43D6" w:rsidRPr="00906A44" w:rsidRDefault="002A43D6" w:rsidP="001B2160">
      <w:pPr>
        <w:widowControl w:val="0"/>
        <w:numPr>
          <w:ilvl w:val="0"/>
          <w:numId w:val="31"/>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scăpările de gaze naturale produse datorită cedării conductei de distribuție a gazelor naturale nu sunt depistate și stopate rapid, iar acumulările de gaze naturale din zona în care s-a produs cedarea devin importante, depășind limita inferioară de explozie</w:t>
      </w:r>
      <w:r w:rsidR="00145070">
        <w:rPr>
          <w:rFonts w:ascii="Times New Roman" w:eastAsia="Times New Roman" w:hAnsi="Times New Roman" w:cs="Times New Roman"/>
          <w:sz w:val="24"/>
          <w:szCs w:val="24"/>
        </w:rPr>
        <w:t xml:space="preserve"> definită ca fiind</w:t>
      </w:r>
      <w:r w:rsidR="00145070" w:rsidRPr="00145070">
        <w:rPr>
          <w:rFonts w:ascii="Times New Roman" w:hAnsi="Times New Roman" w:cs="Times New Roman"/>
          <w:sz w:val="24"/>
          <w:szCs w:val="24"/>
        </w:rPr>
        <w:t xml:space="preserve"> </w:t>
      </w:r>
      <w:r w:rsidR="00145070" w:rsidRPr="000F15D4">
        <w:rPr>
          <w:rFonts w:ascii="Times New Roman" w:hAnsi="Times New Roman" w:cs="Times New Roman"/>
          <w:sz w:val="24"/>
          <w:szCs w:val="24"/>
        </w:rPr>
        <w:t>raportul de volum de gaze naturale în aer sub care nu se va forma o atmosferă explozivă gazoasă</w:t>
      </w:r>
      <w:r w:rsidRPr="00906A44">
        <w:rPr>
          <w:rFonts w:ascii="Times New Roman" w:eastAsia="Times New Roman" w:hAnsi="Times New Roman" w:cs="Times New Roman"/>
          <w:sz w:val="24"/>
          <w:szCs w:val="24"/>
        </w:rPr>
        <w:t>;</w:t>
      </w:r>
    </w:p>
    <w:p w14:paraId="37FB017B" w14:textId="7BF08CF0" w:rsidR="002A43D6" w:rsidRPr="00906A44" w:rsidRDefault="002A43D6" w:rsidP="001B2160">
      <w:pPr>
        <w:widowControl w:val="0"/>
        <w:numPr>
          <w:ilvl w:val="0"/>
          <w:numId w:val="31"/>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în zona cu acumulări de gaze</w:t>
      </w:r>
      <w:r w:rsidR="005336C6">
        <w:rPr>
          <w:rFonts w:ascii="Times New Roman" w:eastAsia="Times New Roman" w:hAnsi="Times New Roman" w:cs="Times New Roman"/>
          <w:sz w:val="24"/>
          <w:szCs w:val="24"/>
        </w:rPr>
        <w:t xml:space="preserve"> naturale</w:t>
      </w:r>
      <w:r w:rsidRPr="00906A44">
        <w:rPr>
          <w:rFonts w:ascii="Times New Roman" w:eastAsia="Times New Roman" w:hAnsi="Times New Roman" w:cs="Times New Roman"/>
          <w:sz w:val="24"/>
          <w:szCs w:val="24"/>
        </w:rPr>
        <w:t xml:space="preserve"> există o sursă de aprindere sau elemente care pot aduce la temperatura de autoaprindere amestecul de aer și gaze naturale scăpate din conducta de distribuție gaze naturale.</w:t>
      </w:r>
    </w:p>
    <w:p w14:paraId="33748D66" w14:textId="1832C9EE"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(2) Cauzele care determină cedarea conductei </w:t>
      </w:r>
      <w:r w:rsidR="002101B1" w:rsidRPr="00906A44">
        <w:rPr>
          <w:rFonts w:ascii="Times New Roman" w:eastAsia="Times New Roman" w:hAnsi="Times New Roman" w:cs="Times New Roman"/>
          <w:sz w:val="24"/>
          <w:szCs w:val="24"/>
        </w:rPr>
        <w:t xml:space="preserve">de distribuție a gazelor naturale </w:t>
      </w:r>
      <w:r w:rsidRPr="00906A44">
        <w:rPr>
          <w:rFonts w:ascii="Times New Roman" w:eastAsia="Times New Roman" w:hAnsi="Times New Roman" w:cs="Times New Roman"/>
          <w:sz w:val="24"/>
          <w:szCs w:val="24"/>
        </w:rPr>
        <w:t xml:space="preserve">din oțel/PE se pot </w:t>
      </w:r>
      <w:r w:rsidR="00145070">
        <w:rPr>
          <w:rFonts w:ascii="Times New Roman" w:eastAsia="Times New Roman" w:hAnsi="Times New Roman" w:cs="Times New Roman"/>
          <w:sz w:val="24"/>
          <w:szCs w:val="24"/>
        </w:rPr>
        <w:t>clasifica</w:t>
      </w:r>
      <w:r w:rsidRPr="00906A44">
        <w:rPr>
          <w:rFonts w:ascii="Times New Roman" w:eastAsia="Times New Roman" w:hAnsi="Times New Roman" w:cs="Times New Roman"/>
          <w:sz w:val="24"/>
          <w:szCs w:val="24"/>
        </w:rPr>
        <w:t xml:space="preserve"> estimativ în următoarele clase și categorii:</w:t>
      </w:r>
    </w:p>
    <w:p w14:paraId="196140FF" w14:textId="77777777" w:rsidR="002A43D6" w:rsidRPr="00906A44" w:rsidRDefault="002A43D6" w:rsidP="001B2160">
      <w:pPr>
        <w:numPr>
          <w:ilvl w:val="0"/>
          <w:numId w:val="32"/>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Clasa A – Defecte generate de factori dependenți de timp:</w:t>
      </w:r>
    </w:p>
    <w:p w14:paraId="4307404B" w14:textId="77777777" w:rsidR="002A43D6" w:rsidRPr="00906A44" w:rsidRDefault="002A43D6" w:rsidP="001B2160">
      <w:pPr>
        <w:numPr>
          <w:ilvl w:val="0"/>
          <w:numId w:val="54"/>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produse de coroziunea exterioară;</w:t>
      </w:r>
    </w:p>
    <w:p w14:paraId="083A45EE" w14:textId="77777777" w:rsidR="002A43D6" w:rsidRPr="00906A44" w:rsidRDefault="002A43D6" w:rsidP="001B2160">
      <w:pPr>
        <w:numPr>
          <w:ilvl w:val="0"/>
          <w:numId w:val="54"/>
        </w:numPr>
        <w:tabs>
          <w:tab w:val="clear"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produse de coroziunea interioară;</w:t>
      </w:r>
    </w:p>
    <w:p w14:paraId="3E997648" w14:textId="77777777" w:rsidR="002A43D6" w:rsidRPr="00906A44" w:rsidRDefault="002A43D6" w:rsidP="001B2160">
      <w:pPr>
        <w:numPr>
          <w:ilvl w:val="0"/>
          <w:numId w:val="54"/>
        </w:numPr>
        <w:tabs>
          <w:tab w:val="clear"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produse de coroziunea sub tensiune (vibrații/tasări);</w:t>
      </w:r>
    </w:p>
    <w:p w14:paraId="205B7230" w14:textId="77777777" w:rsidR="002A43D6" w:rsidRPr="00906A44" w:rsidRDefault="002A43D6" w:rsidP="001B2160">
      <w:pPr>
        <w:numPr>
          <w:ilvl w:val="0"/>
          <w:numId w:val="32"/>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Clasa B – Defecte produse de factori stabili:</w:t>
      </w:r>
    </w:p>
    <w:p w14:paraId="6F386098" w14:textId="3CBEC1DF" w:rsidR="002A43D6" w:rsidRPr="00906A44" w:rsidRDefault="002A43D6" w:rsidP="001B2160">
      <w:pPr>
        <w:numPr>
          <w:ilvl w:val="0"/>
          <w:numId w:val="55"/>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de fabricare (ale țevilor din oțel/PE, ale îmbinărilor sudate ale țevilor</w:t>
      </w:r>
      <w:r w:rsidR="009C2B39" w:rsidRPr="00906A44">
        <w:rPr>
          <w:rFonts w:ascii="Times New Roman" w:eastAsia="Times New Roman" w:hAnsi="Times New Roman" w:cs="Times New Roman"/>
          <w:sz w:val="24"/>
          <w:szCs w:val="24"/>
        </w:rPr>
        <w:t xml:space="preserve"> oțel</w:t>
      </w:r>
      <w:r w:rsidRPr="00906A44">
        <w:rPr>
          <w:rFonts w:ascii="Times New Roman" w:eastAsia="Times New Roman" w:hAnsi="Times New Roman" w:cs="Times New Roman"/>
          <w:sz w:val="24"/>
          <w:szCs w:val="24"/>
        </w:rPr>
        <w:t>/PE etc.);</w:t>
      </w:r>
    </w:p>
    <w:p w14:paraId="60DE9A28" w14:textId="77777777" w:rsidR="002A43D6" w:rsidRPr="00906A44" w:rsidRDefault="002A43D6" w:rsidP="001B2160">
      <w:pPr>
        <w:numPr>
          <w:ilvl w:val="0"/>
          <w:numId w:val="55"/>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de construcție (ale îmbinărilor sudate dintre țevile tubulaturii, ale curbelor realizate din țeavă în șantier etc.);</w:t>
      </w:r>
    </w:p>
    <w:p w14:paraId="56CCE2F2" w14:textId="77777777" w:rsidR="002A43D6" w:rsidRPr="00906A44" w:rsidRDefault="002A43D6" w:rsidP="001B2160">
      <w:pPr>
        <w:numPr>
          <w:ilvl w:val="0"/>
          <w:numId w:val="55"/>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ale componentelor amplasate pe tubulatură (flanșe, fitinguri, robinete etc.);</w:t>
      </w:r>
    </w:p>
    <w:p w14:paraId="0D2B45C5" w14:textId="77777777" w:rsidR="002A43D6" w:rsidRPr="00906A44" w:rsidRDefault="002A43D6" w:rsidP="001B2160">
      <w:pPr>
        <w:numPr>
          <w:ilvl w:val="0"/>
          <w:numId w:val="32"/>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Clasa C – Defecte generate de factori independenți de timp:</w:t>
      </w:r>
    </w:p>
    <w:p w14:paraId="5020409A" w14:textId="77777777" w:rsidR="002A43D6" w:rsidRPr="00906A44" w:rsidRDefault="002A43D6" w:rsidP="001B2160">
      <w:pPr>
        <w:numPr>
          <w:ilvl w:val="0"/>
          <w:numId w:val="56"/>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defecte produse prin intervenții de terță parte; </w:t>
      </w:r>
    </w:p>
    <w:p w14:paraId="005B29F8" w14:textId="77777777" w:rsidR="002A43D6" w:rsidRPr="00906A44" w:rsidRDefault="002A43D6" w:rsidP="001B2160">
      <w:pPr>
        <w:numPr>
          <w:ilvl w:val="0"/>
          <w:numId w:val="56"/>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defecte produse prin operarea incorectă a SD; </w:t>
      </w:r>
    </w:p>
    <w:p w14:paraId="4465B049" w14:textId="77777777" w:rsidR="002A43D6" w:rsidRPr="00906A44" w:rsidRDefault="002A43D6" w:rsidP="001B2160">
      <w:pPr>
        <w:numPr>
          <w:ilvl w:val="0"/>
          <w:numId w:val="56"/>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produse prin solicitări climatice sau mișcări de teren (temperaturi scăzute, intemperii, alunecări de teren, inundații, eroziuni naturale, mișcări seismice etc.).</w:t>
      </w:r>
    </w:p>
    <w:p w14:paraId="0C28CC45" w14:textId="11E842A9"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(3) Cedările/neetanșeitățile conductei de distribuție a gazelor naturale </w:t>
      </w:r>
      <w:r w:rsidR="00522124" w:rsidRPr="00906A44">
        <w:rPr>
          <w:rFonts w:ascii="Times New Roman" w:eastAsia="Times New Roman" w:hAnsi="Times New Roman" w:cs="Times New Roman"/>
          <w:sz w:val="24"/>
          <w:szCs w:val="24"/>
        </w:rPr>
        <w:t xml:space="preserve">din oțel/PE </w:t>
      </w:r>
      <w:r w:rsidRPr="00906A44">
        <w:rPr>
          <w:rFonts w:ascii="Times New Roman" w:eastAsia="Times New Roman" w:hAnsi="Times New Roman" w:cs="Times New Roman"/>
          <w:sz w:val="24"/>
          <w:szCs w:val="24"/>
        </w:rPr>
        <w:t xml:space="preserve">se pot clasifica în funcție de mărimea/aria deschiderii prin care se produc scăpările de gaze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 xml:space="preserve"> sau de diametrul orificiului echivalent deschiderii</w:t>
      </w:r>
      <w:r w:rsidR="00913922" w:rsidRPr="00906A44">
        <w:rPr>
          <w:rStyle w:val="FootnoteReference"/>
          <w:rFonts w:ascii="Times New Roman" w:eastAsia="Times New Roman" w:hAnsi="Times New Roman" w:cs="Times New Roman"/>
          <w:sz w:val="24"/>
          <w:szCs w:val="24"/>
        </w:rPr>
        <w:footnoteReference w:id="10"/>
      </w:r>
      <w:r w:rsidRPr="00906A44">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oe</m:t>
            </m:r>
          </m:sub>
        </m:sSub>
      </m:oMath>
      <w:r w:rsidRPr="00906A44">
        <w:rPr>
          <w:rFonts w:ascii="Times New Roman" w:eastAsia="Times New Roman" w:hAnsi="Times New Roman" w:cs="Times New Roman"/>
          <w:sz w:val="24"/>
          <w:szCs w:val="24"/>
        </w:rPr>
        <w:t>, în următoarele tipuri:</w:t>
      </w:r>
    </w:p>
    <w:p w14:paraId="14313C93" w14:textId="256B897D" w:rsidR="002A43D6" w:rsidRPr="00906A44" w:rsidRDefault="002A43D6" w:rsidP="001B2160">
      <w:pPr>
        <w:numPr>
          <w:ilvl w:val="0"/>
          <w:numId w:val="33"/>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cedări/neetanșeități de mică amploare, având în mod obișnuit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oe</m:t>
            </m:r>
          </m:sub>
        </m:sSub>
      </m:oMath>
      <w:r w:rsidRPr="00906A44">
        <w:rPr>
          <w:rFonts w:ascii="Times New Roman" w:eastAsia="Times New Roman" w:hAnsi="Times New Roman" w:cs="Times New Roman"/>
          <w:sz w:val="24"/>
          <w:szCs w:val="24"/>
        </w:rPr>
        <w:t xml:space="preserve"> &lt; 2 mm, determinate de defectele locale de tip </w:t>
      </w:r>
      <w:r w:rsidR="006C2ABE"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lipsă de material” (produse prin procese de coroziune sau eroziune);</w:t>
      </w:r>
    </w:p>
    <w:p w14:paraId="3ADB71F4" w14:textId="21D15A91" w:rsidR="006C2ABE" w:rsidRPr="00906A44" w:rsidRDefault="002A43D6" w:rsidP="001B2160">
      <w:pPr>
        <w:numPr>
          <w:ilvl w:val="0"/>
          <w:numId w:val="33"/>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cedări/neetanșeități de amploare moderată, având dimensiuni cuprinse între 2 mm </w:t>
      </w:r>
      <w:r w:rsidRPr="00906A44">
        <w:rPr>
          <w:rFonts w:ascii="Times New Roman" w:eastAsia="Times New Roman" w:hAnsi="Times New Roman" w:cs="Times New Roman"/>
          <w:sz w:val="24"/>
          <w:szCs w:val="24"/>
        </w:rPr>
        <w:sym w:font="Symbol" w:char="F0A3"/>
      </w:r>
      <w:r w:rsidRPr="00906A44">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oe</m:t>
            </m:r>
          </m:sub>
        </m:sSub>
      </m:oMath>
      <w:r w:rsidRPr="00906A44">
        <w:rPr>
          <w:rFonts w:ascii="Times New Roman" w:eastAsia="Times New Roman" w:hAnsi="Times New Roman" w:cs="Times New Roman"/>
          <w:sz w:val="24"/>
          <w:szCs w:val="24"/>
        </w:rPr>
        <w:t xml:space="preserve"> &lt; </w:t>
      </w:r>
      <w:r w:rsidRPr="00145070">
        <w:rPr>
          <w:rFonts w:ascii="Times New Roman" w:eastAsia="Times New Roman" w:hAnsi="Times New Roman" w:cs="Times New Roman"/>
          <w:i/>
          <w:sz w:val="24"/>
          <w:szCs w:val="24"/>
        </w:rPr>
        <w:t>D</w:t>
      </w:r>
      <w:r w:rsidRPr="00145070">
        <w:rPr>
          <w:rFonts w:ascii="Times New Roman" w:eastAsia="Times New Roman" w:hAnsi="Times New Roman" w:cs="Times New Roman"/>
          <w:i/>
          <w:sz w:val="24"/>
          <w:szCs w:val="24"/>
          <w:vertAlign w:val="subscript"/>
        </w:rPr>
        <w:t>e</w:t>
      </w:r>
      <w:r w:rsidR="000826E9" w:rsidRPr="00906A44">
        <w:rPr>
          <w:rFonts w:ascii="Times New Roman" w:eastAsia="Times New Roman" w:hAnsi="Times New Roman" w:cs="Times New Roman"/>
          <w:sz w:val="24"/>
          <w:szCs w:val="24"/>
        </w:rPr>
        <w:t xml:space="preserve"> sau </w:t>
      </w:r>
      <w:r w:rsidR="000826E9" w:rsidRPr="00145070">
        <w:rPr>
          <w:rFonts w:ascii="Times New Roman" w:eastAsia="Times New Roman" w:hAnsi="Times New Roman" w:cs="Times New Roman"/>
          <w:i/>
          <w:sz w:val="24"/>
          <w:szCs w:val="24"/>
        </w:rPr>
        <w:t>D</w:t>
      </w:r>
      <w:r w:rsidR="000826E9" w:rsidRPr="00145070">
        <w:rPr>
          <w:rFonts w:ascii="Times New Roman" w:eastAsia="Times New Roman" w:hAnsi="Times New Roman" w:cs="Times New Roman"/>
          <w:i/>
          <w:sz w:val="24"/>
          <w:szCs w:val="24"/>
          <w:vertAlign w:val="subscript"/>
        </w:rPr>
        <w:t>n</w:t>
      </w:r>
      <w:r w:rsidR="000826E9" w:rsidRPr="00906A44">
        <w:rPr>
          <w:rFonts w:ascii="Times New Roman" w:eastAsia="Times New Roman" w:hAnsi="Times New Roman" w:cs="Times New Roman"/>
          <w:sz w:val="24"/>
          <w:szCs w:val="24"/>
        </w:rPr>
        <w:t xml:space="preserve">, unde </w:t>
      </w:r>
      <w:r w:rsidR="000826E9" w:rsidRPr="00145070">
        <w:rPr>
          <w:rFonts w:ascii="Times New Roman" w:eastAsia="Times New Roman" w:hAnsi="Times New Roman" w:cs="Times New Roman"/>
          <w:i/>
          <w:sz w:val="24"/>
          <w:szCs w:val="24"/>
        </w:rPr>
        <w:t>D</w:t>
      </w:r>
      <w:r w:rsidR="000826E9" w:rsidRPr="00145070">
        <w:rPr>
          <w:rFonts w:ascii="Times New Roman" w:eastAsia="Times New Roman" w:hAnsi="Times New Roman" w:cs="Times New Roman"/>
          <w:i/>
          <w:sz w:val="24"/>
          <w:szCs w:val="24"/>
          <w:vertAlign w:val="subscript"/>
        </w:rPr>
        <w:t>e</w:t>
      </w:r>
      <w:r w:rsidR="000826E9" w:rsidRPr="00906A44">
        <w:rPr>
          <w:rFonts w:ascii="Times New Roman" w:eastAsia="Times New Roman" w:hAnsi="Times New Roman" w:cs="Times New Roman"/>
          <w:sz w:val="24"/>
          <w:szCs w:val="24"/>
        </w:rPr>
        <w:t xml:space="preserve"> este diametrul exterio</w:t>
      </w:r>
      <w:r w:rsidR="005336C6">
        <w:rPr>
          <w:rFonts w:ascii="Times New Roman" w:eastAsia="Times New Roman" w:hAnsi="Times New Roman" w:cs="Times New Roman"/>
          <w:sz w:val="24"/>
          <w:szCs w:val="24"/>
        </w:rPr>
        <w:t>r</w:t>
      </w:r>
      <w:r w:rsidR="000826E9" w:rsidRPr="00906A44">
        <w:rPr>
          <w:rFonts w:ascii="Times New Roman" w:eastAsia="Times New Roman" w:hAnsi="Times New Roman" w:cs="Times New Roman"/>
          <w:sz w:val="24"/>
          <w:szCs w:val="24"/>
        </w:rPr>
        <w:t xml:space="preserve"> al conductei de distribuție din oțel</w:t>
      </w:r>
      <w:r w:rsidR="00145070">
        <w:rPr>
          <w:rFonts w:ascii="Times New Roman" w:eastAsia="Times New Roman" w:hAnsi="Times New Roman" w:cs="Times New Roman"/>
          <w:sz w:val="24"/>
          <w:szCs w:val="24"/>
        </w:rPr>
        <w:t>,</w:t>
      </w:r>
      <w:r w:rsidR="000826E9" w:rsidRPr="00906A44">
        <w:rPr>
          <w:rFonts w:ascii="Times New Roman" w:eastAsia="Times New Roman" w:hAnsi="Times New Roman" w:cs="Times New Roman"/>
          <w:sz w:val="24"/>
          <w:szCs w:val="24"/>
        </w:rPr>
        <w:t xml:space="preserve"> iar </w:t>
      </w:r>
      <w:r w:rsidR="000826E9" w:rsidRPr="00145070">
        <w:rPr>
          <w:rFonts w:ascii="Times New Roman" w:eastAsia="Times New Roman" w:hAnsi="Times New Roman" w:cs="Times New Roman"/>
          <w:i/>
          <w:sz w:val="24"/>
          <w:szCs w:val="24"/>
        </w:rPr>
        <w:t>D</w:t>
      </w:r>
      <w:r w:rsidR="000826E9" w:rsidRPr="00145070">
        <w:rPr>
          <w:rFonts w:ascii="Times New Roman" w:eastAsia="Times New Roman" w:hAnsi="Times New Roman" w:cs="Times New Roman"/>
          <w:i/>
          <w:sz w:val="24"/>
          <w:szCs w:val="24"/>
          <w:vertAlign w:val="subscript"/>
        </w:rPr>
        <w:t>n</w:t>
      </w:r>
      <w:r w:rsidR="000826E9" w:rsidRPr="00906A44">
        <w:rPr>
          <w:rFonts w:ascii="Times New Roman" w:eastAsia="Times New Roman" w:hAnsi="Times New Roman" w:cs="Times New Roman"/>
          <w:sz w:val="24"/>
          <w:szCs w:val="24"/>
        </w:rPr>
        <w:t xml:space="preserve"> este diametrul nominal al conducte</w:t>
      </w:r>
      <w:r w:rsidR="005336C6">
        <w:rPr>
          <w:rFonts w:ascii="Times New Roman" w:eastAsia="Times New Roman" w:hAnsi="Times New Roman" w:cs="Times New Roman"/>
          <w:sz w:val="24"/>
          <w:szCs w:val="24"/>
        </w:rPr>
        <w:t>i</w:t>
      </w:r>
      <w:r w:rsidR="000826E9" w:rsidRPr="00906A44">
        <w:rPr>
          <w:rFonts w:ascii="Times New Roman" w:eastAsia="Times New Roman" w:hAnsi="Times New Roman" w:cs="Times New Roman"/>
          <w:sz w:val="24"/>
          <w:szCs w:val="24"/>
        </w:rPr>
        <w:t xml:space="preserve"> de distribuție din PE</w:t>
      </w:r>
      <w:r w:rsidRPr="00906A44">
        <w:rPr>
          <w:rFonts w:ascii="Times New Roman" w:eastAsia="Times New Roman" w:hAnsi="Times New Roman" w:cs="Times New Roman"/>
          <w:sz w:val="24"/>
          <w:szCs w:val="24"/>
        </w:rPr>
        <w:t>, produse prin plesnirea locală limitată a tubulaturii pe direcție axială</w:t>
      </w:r>
      <w:r w:rsidR="006C2ABE" w:rsidRPr="00906A44">
        <w:rPr>
          <w:rFonts w:ascii="Times New Roman" w:eastAsia="Times New Roman" w:hAnsi="Times New Roman" w:cs="Times New Roman"/>
          <w:sz w:val="24"/>
          <w:szCs w:val="24"/>
        </w:rPr>
        <w:t>, respectiv:</w:t>
      </w:r>
    </w:p>
    <w:p w14:paraId="0F53451F" w14:textId="77777777" w:rsidR="005A4784" w:rsidRPr="00906A44" w:rsidRDefault="002A43D6" w:rsidP="001B2160">
      <w:pPr>
        <w:numPr>
          <w:ilvl w:val="0"/>
          <w:numId w:val="57"/>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de tip fisură produse de solicitările de încovoiere accidentale, datorate, de exemplu, alunecărilor de teren sau mișcărilor seismice</w:t>
      </w:r>
      <w:r w:rsidR="005A4784" w:rsidRPr="00906A44">
        <w:rPr>
          <w:rFonts w:ascii="Times New Roman" w:eastAsia="Times New Roman" w:hAnsi="Times New Roman" w:cs="Times New Roman"/>
          <w:sz w:val="24"/>
          <w:szCs w:val="24"/>
        </w:rPr>
        <w:t>;</w:t>
      </w:r>
    </w:p>
    <w:p w14:paraId="3FED8E25" w14:textId="521C0192" w:rsidR="002A43D6" w:rsidRPr="00906A44" w:rsidRDefault="002A43D6" w:rsidP="001B2160">
      <w:pPr>
        <w:numPr>
          <w:ilvl w:val="0"/>
          <w:numId w:val="57"/>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defecte cu </w:t>
      </w:r>
      <w:r w:rsidRPr="00906A44">
        <w:rPr>
          <w:rFonts w:ascii="Times New Roman" w:eastAsia="Times New Roman" w:hAnsi="Times New Roman" w:cs="Times New Roman"/>
          <w:i/>
          <w:sz w:val="24"/>
          <w:szCs w:val="24"/>
        </w:rPr>
        <w:t>„perforare”</w:t>
      </w:r>
      <w:r w:rsidRPr="00906A44">
        <w:rPr>
          <w:rFonts w:ascii="Times New Roman" w:eastAsia="Times New Roman" w:hAnsi="Times New Roman" w:cs="Times New Roman"/>
          <w:sz w:val="24"/>
          <w:szCs w:val="24"/>
        </w:rPr>
        <w:t xml:space="preserve"> produse, de exemplu, </w:t>
      </w:r>
      <w:r w:rsidR="005A4784" w:rsidRPr="00906A44">
        <w:rPr>
          <w:rFonts w:ascii="Times New Roman" w:eastAsia="Times New Roman" w:hAnsi="Times New Roman" w:cs="Times New Roman"/>
          <w:sz w:val="24"/>
          <w:szCs w:val="24"/>
        </w:rPr>
        <w:t>prin intervenții de terță parte</w:t>
      </w:r>
      <w:r w:rsidRPr="00906A44">
        <w:rPr>
          <w:rFonts w:ascii="Times New Roman" w:eastAsia="Times New Roman" w:hAnsi="Times New Roman" w:cs="Times New Roman"/>
          <w:sz w:val="24"/>
          <w:szCs w:val="24"/>
        </w:rPr>
        <w:t>;</w:t>
      </w:r>
    </w:p>
    <w:p w14:paraId="01B4A954" w14:textId="27B98F50" w:rsidR="005A4784" w:rsidRPr="00906A44" w:rsidRDefault="002A43D6" w:rsidP="001B2160">
      <w:pPr>
        <w:numPr>
          <w:ilvl w:val="0"/>
          <w:numId w:val="33"/>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cedări de mare amploare, prin fracturarea/ruperea completă a tubulaturii, cu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oe</m:t>
            </m:r>
          </m:sub>
        </m:sSub>
      </m:oMath>
      <w:r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sym w:font="Symbol" w:char="F0B3"/>
      </w:r>
      <w:r w:rsidRPr="00906A44">
        <w:rPr>
          <w:rFonts w:ascii="Times New Roman" w:eastAsia="Times New Roman" w:hAnsi="Times New Roman" w:cs="Times New Roman"/>
          <w:sz w:val="24"/>
          <w:szCs w:val="24"/>
        </w:rPr>
        <w:t xml:space="preserve"> </w:t>
      </w:r>
      <w:r w:rsidRPr="00145070">
        <w:rPr>
          <w:rFonts w:ascii="Times New Roman" w:eastAsia="Times New Roman" w:hAnsi="Times New Roman" w:cs="Times New Roman"/>
          <w:i/>
          <w:sz w:val="24"/>
          <w:szCs w:val="24"/>
        </w:rPr>
        <w:t>D</w:t>
      </w:r>
      <w:r w:rsidRPr="00145070">
        <w:rPr>
          <w:rFonts w:ascii="Times New Roman" w:eastAsia="Times New Roman" w:hAnsi="Times New Roman" w:cs="Times New Roman"/>
          <w:i/>
          <w:sz w:val="24"/>
          <w:szCs w:val="24"/>
          <w:vertAlign w:val="subscript"/>
        </w:rPr>
        <w:t>e</w:t>
      </w:r>
      <w:r w:rsidR="000826E9" w:rsidRPr="00906A44">
        <w:rPr>
          <w:rFonts w:ascii="Times New Roman" w:eastAsia="Times New Roman" w:hAnsi="Times New Roman" w:cs="Times New Roman"/>
          <w:sz w:val="24"/>
          <w:szCs w:val="24"/>
        </w:rPr>
        <w:t xml:space="preserve"> sau </w:t>
      </w:r>
      <w:r w:rsidR="000826E9" w:rsidRPr="00145070">
        <w:rPr>
          <w:rFonts w:ascii="Times New Roman" w:eastAsia="Times New Roman" w:hAnsi="Times New Roman" w:cs="Times New Roman"/>
          <w:i/>
          <w:sz w:val="24"/>
          <w:szCs w:val="24"/>
        </w:rPr>
        <w:t>D</w:t>
      </w:r>
      <w:r w:rsidR="000826E9" w:rsidRPr="00145070">
        <w:rPr>
          <w:rFonts w:ascii="Times New Roman" w:eastAsia="Times New Roman" w:hAnsi="Times New Roman" w:cs="Times New Roman"/>
          <w:i/>
          <w:sz w:val="24"/>
          <w:szCs w:val="24"/>
          <w:vertAlign w:val="subscript"/>
        </w:rPr>
        <w:t>n</w:t>
      </w:r>
      <w:r w:rsidRPr="00906A44">
        <w:rPr>
          <w:rFonts w:ascii="Times New Roman" w:eastAsia="Times New Roman" w:hAnsi="Times New Roman" w:cs="Times New Roman"/>
          <w:sz w:val="24"/>
          <w:szCs w:val="24"/>
        </w:rPr>
        <w:t xml:space="preserve">, determinate de o combinație de cauze, cum ar fi: </w:t>
      </w:r>
    </w:p>
    <w:p w14:paraId="47F0646C" w14:textId="77777777" w:rsidR="005A4784" w:rsidRPr="00906A44" w:rsidRDefault="002A43D6" w:rsidP="001B2160">
      <w:pPr>
        <w:numPr>
          <w:ilvl w:val="0"/>
          <w:numId w:val="58"/>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zone extinse de tubul</w:t>
      </w:r>
      <w:r w:rsidR="005A4784" w:rsidRPr="00906A44">
        <w:rPr>
          <w:rFonts w:ascii="Times New Roman" w:eastAsia="Times New Roman" w:hAnsi="Times New Roman" w:cs="Times New Roman"/>
          <w:sz w:val="24"/>
          <w:szCs w:val="24"/>
        </w:rPr>
        <w:t>atură cu defecte locale de tip „</w:t>
      </w:r>
      <w:r w:rsidRPr="00906A44">
        <w:rPr>
          <w:rFonts w:ascii="Times New Roman" w:eastAsia="Times New Roman" w:hAnsi="Times New Roman" w:cs="Times New Roman"/>
          <w:sz w:val="24"/>
          <w:szCs w:val="24"/>
        </w:rPr>
        <w:t>lipsă de material”</w:t>
      </w:r>
      <w:r w:rsidR="005A4784" w:rsidRPr="00906A44">
        <w:rPr>
          <w:rFonts w:ascii="Times New Roman" w:eastAsia="Times New Roman" w:hAnsi="Times New Roman" w:cs="Times New Roman"/>
          <w:sz w:val="24"/>
          <w:szCs w:val="24"/>
        </w:rPr>
        <w:t>;</w:t>
      </w:r>
    </w:p>
    <w:p w14:paraId="1E954CC5" w14:textId="77777777" w:rsidR="005A4784" w:rsidRPr="00906A44" w:rsidRDefault="002A43D6" w:rsidP="001B2160">
      <w:pPr>
        <w:numPr>
          <w:ilvl w:val="0"/>
          <w:numId w:val="58"/>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suprasolicitarea conductei de distribuție a gazelor naturale datorită operării incorecte sau acțiunii unor încărcări mecanice accidentale</w:t>
      </w:r>
      <w:r w:rsidR="005A4784" w:rsidRPr="00906A44">
        <w:rPr>
          <w:rFonts w:ascii="Times New Roman" w:eastAsia="Times New Roman" w:hAnsi="Times New Roman" w:cs="Times New Roman"/>
          <w:sz w:val="24"/>
          <w:szCs w:val="24"/>
        </w:rPr>
        <w:t xml:space="preserve">, respectiv </w:t>
      </w:r>
      <w:r w:rsidRPr="00906A44">
        <w:rPr>
          <w:rFonts w:ascii="Times New Roman" w:eastAsia="Times New Roman" w:hAnsi="Times New Roman" w:cs="Times New Roman"/>
          <w:sz w:val="24"/>
          <w:szCs w:val="24"/>
        </w:rPr>
        <w:t>alunecări de teren, mișcări seismice etc.</w:t>
      </w:r>
      <w:r w:rsidR="005A4784" w:rsidRPr="00906A44">
        <w:rPr>
          <w:rFonts w:ascii="Times New Roman" w:eastAsia="Times New Roman" w:hAnsi="Times New Roman" w:cs="Times New Roman"/>
          <w:sz w:val="24"/>
          <w:szCs w:val="24"/>
        </w:rPr>
        <w:t>;</w:t>
      </w:r>
    </w:p>
    <w:p w14:paraId="17730ADE" w14:textId="2E87B628" w:rsidR="002A43D6" w:rsidRPr="00906A44" w:rsidRDefault="002A43D6" w:rsidP="001B2160">
      <w:pPr>
        <w:numPr>
          <w:ilvl w:val="0"/>
          <w:numId w:val="58"/>
        </w:num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extinderea unor defecte de tip fisură existente pe țevile tubulaturii sau pe îmbinările sudate ale acesteia</w:t>
      </w:r>
      <w:r w:rsidR="005A4784"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datorită lipsei de tenacitate a țevilor sau îmbinărilor sudate sau datorită unor fenomene de oboseală generate de fluctuațiile presiunii de operare a gazelor naturale etc.</w:t>
      </w:r>
    </w:p>
    <w:p w14:paraId="3374AFEE" w14:textId="19735348" w:rsidR="002A43D6" w:rsidRPr="00906A44" w:rsidRDefault="002A43D6" w:rsidP="002A43D6">
      <w:pPr>
        <w:tabs>
          <w:tab w:val="left" w:pos="900"/>
          <w:tab w:val="left"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(4) Pentru analiza riscului tehnic atașat funcționării SD, constând din estimarea probabilităților de cedare a conductei de distribuție gaze naturale din oțel</w:t>
      </w:r>
      <w:r w:rsidR="00DD4663"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PE și aprecierea mărimii consecințelor cedării, se utilizează schema prevăzută în Figura nr. </w:t>
      </w:r>
      <w:r w:rsidR="0023173B">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(Riscul tehnic).</w:t>
      </w:r>
    </w:p>
    <w:p w14:paraId="3C4570E8" w14:textId="77777777" w:rsidR="00F46A07" w:rsidRDefault="00F46A0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5323E9B7"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noProof/>
          <w:sz w:val="24"/>
          <w:szCs w:val="24"/>
          <w:lang w:eastAsia="ro-RO"/>
        </w:rPr>
        <w:lastRenderedPageBreak/>
        <mc:AlternateContent>
          <mc:Choice Requires="wps">
            <w:drawing>
              <wp:anchor distT="0" distB="0" distL="114300" distR="114300" simplePos="0" relativeHeight="251665408" behindDoc="0" locked="0" layoutInCell="1" allowOverlap="1" wp14:anchorId="673D204C" wp14:editId="2F0CEAC9">
                <wp:simplePos x="0" y="0"/>
                <wp:positionH relativeFrom="column">
                  <wp:posOffset>2109470</wp:posOffset>
                </wp:positionH>
                <wp:positionV relativeFrom="paragraph">
                  <wp:posOffset>109855</wp:posOffset>
                </wp:positionV>
                <wp:extent cx="2179320" cy="678180"/>
                <wp:effectExtent l="0" t="0" r="11430" b="26670"/>
                <wp:wrapNone/>
                <wp:docPr id="5" name="Rectangle 35"/>
                <wp:cNvGraphicFramePr/>
                <a:graphic xmlns:a="http://schemas.openxmlformats.org/drawingml/2006/main">
                  <a:graphicData uri="http://schemas.microsoft.com/office/word/2010/wordprocessingShape">
                    <wps:wsp>
                      <wps:cNvSpPr/>
                      <wps:spPr>
                        <a:xfrm>
                          <a:off x="0" y="0"/>
                          <a:ext cx="2179320" cy="678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96F33D" w14:textId="5C3C7769" w:rsidR="00E91690" w:rsidRPr="00FD09A8" w:rsidRDefault="00E91690" w:rsidP="00FD09A8">
                            <w:pPr>
                              <w:spacing w:after="0"/>
                              <w:jc w:val="center"/>
                              <w:rPr>
                                <w:rFonts w:ascii="Times New Roman" w:hAnsi="Times New Roman" w:cs="Times New Roman"/>
                              </w:rPr>
                            </w:pPr>
                            <w:r w:rsidRPr="00FD09A8">
                              <w:rPr>
                                <w:rFonts w:ascii="Times New Roman" w:hAnsi="Times New Roman" w:cs="Times New Roman"/>
                              </w:rPr>
                              <w:t xml:space="preserve">Riscul tehnic pentru conductele de distribuție </w:t>
                            </w:r>
                            <w:r>
                              <w:rPr>
                                <w:rFonts w:ascii="Times New Roman" w:hAnsi="Times New Roman" w:cs="Times New Roman"/>
                              </w:rPr>
                              <w:t xml:space="preserve">a </w:t>
                            </w:r>
                            <w:r w:rsidRPr="00FD09A8">
                              <w:rPr>
                                <w:rFonts w:ascii="Times New Roman" w:hAnsi="Times New Roman" w:cs="Times New Roman"/>
                              </w:rPr>
                              <w:t>gaze</w:t>
                            </w:r>
                            <w:r>
                              <w:rPr>
                                <w:rFonts w:ascii="Times New Roman" w:hAnsi="Times New Roman" w:cs="Times New Roman"/>
                              </w:rPr>
                              <w:t>lor</w:t>
                            </w:r>
                            <w:r w:rsidRPr="00FD09A8">
                              <w:rPr>
                                <w:rFonts w:ascii="Times New Roman" w:hAnsi="Times New Roman" w:cs="Times New Roman"/>
                              </w:rPr>
                              <w:t xml:space="preserve"> naturale </w:t>
                            </w:r>
                          </w:p>
                          <w:p w14:paraId="7DFE31E4" w14:textId="77777777" w:rsidR="00E91690" w:rsidRPr="00FD09A8" w:rsidRDefault="00E91690" w:rsidP="00FD09A8">
                            <w:pPr>
                              <w:spacing w:after="0"/>
                              <w:jc w:val="center"/>
                              <w:rPr>
                                <w:rFonts w:ascii="Times New Roman" w:hAnsi="Times New Roman" w:cs="Times New Roman"/>
                              </w:rPr>
                            </w:pPr>
                            <w:r w:rsidRPr="00FD09A8">
                              <w:rPr>
                                <w:rFonts w:ascii="Times New Roman" w:hAnsi="Times New Roman" w:cs="Times New Roman"/>
                              </w:rPr>
                              <w:t>din oțel/PE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673D204C" id="Rectangle 35" o:spid="_x0000_s1026" style="position:absolute;left:0;text-align:left;margin-left:166.1pt;margin-top:8.65pt;width:171.6pt;height:53.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" fillcolor="window" strokecolor="windowText" strokeweight="1pt">
                <v:textbox>
                  <w:txbxContent>
                    <w:p w14:paraId="1496F33D" w14:textId="5C3C7769" w:rsidR="00E91690" w:rsidRPr="00FD09A8" w:rsidRDefault="00E91690" w:rsidP="00FD09A8">
                      <w:pPr>
                        <w:spacing w:after="0"/>
                        <w:jc w:val="center"/>
                        <w:rPr>
                          <w:rFonts w:ascii="Times New Roman" w:hAnsi="Times New Roman" w:cs="Times New Roman"/>
                        </w:rPr>
                      </w:pPr>
                      <w:r w:rsidRPr="00FD09A8">
                        <w:rPr>
                          <w:rFonts w:ascii="Times New Roman" w:hAnsi="Times New Roman" w:cs="Times New Roman"/>
                        </w:rPr>
                        <w:t xml:space="preserve">Riscul tehnic pentru conductele de distribuție </w:t>
                      </w:r>
                      <w:r>
                        <w:rPr>
                          <w:rFonts w:ascii="Times New Roman" w:hAnsi="Times New Roman" w:cs="Times New Roman"/>
                        </w:rPr>
                        <w:t xml:space="preserve">a </w:t>
                      </w:r>
                      <w:r w:rsidRPr="00FD09A8">
                        <w:rPr>
                          <w:rFonts w:ascii="Times New Roman" w:hAnsi="Times New Roman" w:cs="Times New Roman"/>
                        </w:rPr>
                        <w:t>gaze</w:t>
                      </w:r>
                      <w:r>
                        <w:rPr>
                          <w:rFonts w:ascii="Times New Roman" w:hAnsi="Times New Roman" w:cs="Times New Roman"/>
                        </w:rPr>
                        <w:t>lor</w:t>
                      </w:r>
                      <w:r w:rsidRPr="00FD09A8">
                        <w:rPr>
                          <w:rFonts w:ascii="Times New Roman" w:hAnsi="Times New Roman" w:cs="Times New Roman"/>
                        </w:rPr>
                        <w:t xml:space="preserve"> naturale </w:t>
                      </w:r>
                    </w:p>
                    <w:p w14:paraId="7DFE31E4" w14:textId="77777777" w:rsidR="00E91690" w:rsidRPr="00FD09A8" w:rsidRDefault="00E91690" w:rsidP="00FD09A8">
                      <w:pPr>
                        <w:spacing w:after="0"/>
                        <w:jc w:val="center"/>
                        <w:rPr>
                          <w:rFonts w:ascii="Times New Roman" w:hAnsi="Times New Roman" w:cs="Times New Roman"/>
                        </w:rPr>
                      </w:pPr>
                      <w:r w:rsidRPr="00FD09A8">
                        <w:rPr>
                          <w:rFonts w:ascii="Times New Roman" w:hAnsi="Times New Roman" w:cs="Times New Roman"/>
                        </w:rPr>
                        <w:t>din oțel/PE</w:t>
                      </w:r>
                    </w:p>
                  </w:txbxContent>
                </v:textbox>
              </v:rect>
            </w:pict>
          </mc:Fallback>
        </mc:AlternateContent>
      </w:r>
    </w:p>
    <w:p w14:paraId="23CA04A6"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p>
    <w:p w14:paraId="18210EC0"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p>
    <w:p w14:paraId="473FA94D"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67456" behindDoc="0" locked="0" layoutInCell="1" allowOverlap="1" wp14:anchorId="1D97FF6E" wp14:editId="6B2EF3B4">
                <wp:simplePos x="0" y="0"/>
                <wp:positionH relativeFrom="column">
                  <wp:posOffset>2414270</wp:posOffset>
                </wp:positionH>
                <wp:positionV relativeFrom="paragraph">
                  <wp:posOffset>10795</wp:posOffset>
                </wp:positionV>
                <wp:extent cx="468630" cy="453390"/>
                <wp:effectExtent l="102870" t="0" r="15240" b="72390"/>
                <wp:wrapNone/>
                <wp:docPr id="7" name="Elbow Connector 46"/>
                <wp:cNvGraphicFramePr/>
                <a:graphic xmlns:a="http://schemas.openxmlformats.org/drawingml/2006/main">
                  <a:graphicData uri="http://schemas.microsoft.com/office/word/2010/wordprocessingShape">
                    <wps:wsp>
                      <wps:cNvCnPr/>
                      <wps:spPr>
                        <a:xfrm rot="5400000">
                          <a:off x="0" y="0"/>
                          <a:ext cx="468630" cy="453390"/>
                        </a:xfrm>
                        <a:prstGeom prst="bentConnector3">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1ABBB203"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6" o:spid="_x0000_s1026" type="#_x0000_t34" style="position:absolute;margin-left:190.1pt;margin-top:.85pt;width:36.9pt;height:35.7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" strokecolor="windowText" strokeweight=".5pt">
                <v:stroke endarrow="open"/>
              </v:shape>
            </w:pict>
          </mc:Fallback>
        </mc:AlternateContent>
      </w:r>
      <w:r w:rsidRPr="00906A44">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66432" behindDoc="0" locked="0" layoutInCell="1" allowOverlap="1" wp14:anchorId="03482AF1" wp14:editId="02A41E6B">
                <wp:simplePos x="0" y="0"/>
                <wp:positionH relativeFrom="column">
                  <wp:posOffset>3679190</wp:posOffset>
                </wp:positionH>
                <wp:positionV relativeFrom="paragraph">
                  <wp:posOffset>14605</wp:posOffset>
                </wp:positionV>
                <wp:extent cx="464820" cy="434340"/>
                <wp:effectExtent l="0" t="3810" r="121920" b="45720"/>
                <wp:wrapNone/>
                <wp:docPr id="8" name="Elbow Connector 47"/>
                <wp:cNvGraphicFramePr/>
                <a:graphic xmlns:a="http://schemas.openxmlformats.org/drawingml/2006/main">
                  <a:graphicData uri="http://schemas.microsoft.com/office/word/2010/wordprocessingShape">
                    <wps:wsp>
                      <wps:cNvCnPr/>
                      <wps:spPr>
                        <a:xfrm rot="16200000" flipH="1">
                          <a:off x="0" y="0"/>
                          <a:ext cx="464820" cy="434340"/>
                        </a:xfrm>
                        <a:prstGeom prst="bentConnector3">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DEF1B73" id="Elbow Connector 47" o:spid="_x0000_s1026" type="#_x0000_t34" style="position:absolute;margin-left:289.7pt;margin-top:1.15pt;width:36.6pt;height:34.2pt;rotation:9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" strokecolor="windowText" strokeweight=".5pt">
                <v:stroke endarrow="open"/>
              </v:shape>
            </w:pict>
          </mc:Fallback>
        </mc:AlternateContent>
      </w:r>
    </w:p>
    <w:p w14:paraId="704EC8BC"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69504" behindDoc="0" locked="0" layoutInCell="1" allowOverlap="1" wp14:anchorId="6D2FB18F" wp14:editId="59BB9EBF">
                <wp:simplePos x="0" y="0"/>
                <wp:positionH relativeFrom="column">
                  <wp:posOffset>3740150</wp:posOffset>
                </wp:positionH>
                <wp:positionV relativeFrom="paragraph">
                  <wp:posOffset>212725</wp:posOffset>
                </wp:positionV>
                <wp:extent cx="1798320" cy="384810"/>
                <wp:effectExtent l="0" t="0" r="11430" b="15240"/>
                <wp:wrapNone/>
                <wp:docPr id="9" name="Rectangle 48"/>
                <wp:cNvGraphicFramePr/>
                <a:graphic xmlns:a="http://schemas.openxmlformats.org/drawingml/2006/main">
                  <a:graphicData uri="http://schemas.microsoft.com/office/word/2010/wordprocessingShape">
                    <wps:wsp>
                      <wps:cNvSpPr/>
                      <wps:spPr>
                        <a:xfrm>
                          <a:off x="0" y="0"/>
                          <a:ext cx="1798320" cy="38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CCE3A7" w14:textId="77777777" w:rsidR="00E91690" w:rsidRPr="00FD09A8" w:rsidRDefault="00E91690" w:rsidP="002A43D6">
                            <w:pPr>
                              <w:jc w:val="center"/>
                              <w:rPr>
                                <w:rFonts w:ascii="Times New Roman" w:hAnsi="Times New Roman" w:cs="Times New Roman"/>
                              </w:rPr>
                            </w:pPr>
                            <w:r w:rsidRPr="00FD09A8">
                              <w:rPr>
                                <w:rFonts w:ascii="Times New Roman" w:hAnsi="Times New Roman" w:cs="Times New Roman"/>
                              </w:rPr>
                              <w:t>Consecințele cedării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2FB18F" id="Rectangle 48" o:spid="_x0000_s1027" style="position:absolute;left:0;text-align:left;margin-left:294.5pt;margin-top:16.75pt;width:141.6pt;height:30.3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" fillcolor="window" strokecolor="windowText" strokeweight="1pt">
                <v:textbox>
                  <w:txbxContent>
                    <w:p w14:paraId="1BCCE3A7" w14:textId="77777777" w:rsidR="00E91690" w:rsidRPr="00FD09A8" w:rsidRDefault="00E91690" w:rsidP="002A43D6">
                      <w:pPr>
                        <w:jc w:val="center"/>
                        <w:rPr>
                          <w:rFonts w:ascii="Times New Roman" w:hAnsi="Times New Roman" w:cs="Times New Roman"/>
                        </w:rPr>
                      </w:pPr>
                      <w:r w:rsidRPr="00FD09A8">
                        <w:rPr>
                          <w:rFonts w:ascii="Times New Roman" w:hAnsi="Times New Roman" w:cs="Times New Roman"/>
                        </w:rPr>
                        <w:t>Consecințele cedării</w:t>
                      </w:r>
                    </w:p>
                  </w:txbxContent>
                </v:textbox>
              </v:rect>
            </w:pict>
          </mc:Fallback>
        </mc:AlternateContent>
      </w:r>
      <w:r w:rsidRPr="00906A44">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68480" behindDoc="0" locked="0" layoutInCell="1" allowOverlap="1" wp14:anchorId="0DC5FC00" wp14:editId="7F615414">
                <wp:simplePos x="0" y="0"/>
                <wp:positionH relativeFrom="column">
                  <wp:posOffset>1149350</wp:posOffset>
                </wp:positionH>
                <wp:positionV relativeFrom="paragraph">
                  <wp:posOffset>208915</wp:posOffset>
                </wp:positionV>
                <wp:extent cx="1798320" cy="388620"/>
                <wp:effectExtent l="0" t="0" r="11430" b="11430"/>
                <wp:wrapNone/>
                <wp:docPr id="11" name="Rectangle 49"/>
                <wp:cNvGraphicFramePr/>
                <a:graphic xmlns:a="http://schemas.openxmlformats.org/drawingml/2006/main">
                  <a:graphicData uri="http://schemas.microsoft.com/office/word/2010/wordprocessingShape">
                    <wps:wsp>
                      <wps:cNvSpPr/>
                      <wps:spPr>
                        <a:xfrm>
                          <a:off x="0" y="0"/>
                          <a:ext cx="1798320" cy="3886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463FD5" w14:textId="77777777" w:rsidR="00E91690" w:rsidRPr="00FD09A8" w:rsidRDefault="00E91690" w:rsidP="002A43D6">
                            <w:pPr>
                              <w:jc w:val="center"/>
                              <w:rPr>
                                <w:rFonts w:ascii="Times New Roman" w:hAnsi="Times New Roman" w:cs="Times New Roman"/>
                              </w:rPr>
                            </w:pPr>
                            <w:r w:rsidRPr="00FD09A8">
                              <w:rPr>
                                <w:rFonts w:ascii="Times New Roman" w:hAnsi="Times New Roman" w:cs="Times New Roman"/>
                              </w:rPr>
                              <w:t>Probabilitatea de cedare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C5FC00" id="Rectangle 49" o:spid="_x0000_s1028" style="position:absolute;left:0;text-align:left;margin-left:90.5pt;margin-top:16.45pt;width:141.6pt;height:30.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" fillcolor="window" strokecolor="windowText" strokeweight="1pt">
                <v:textbox>
                  <w:txbxContent>
                    <w:p w14:paraId="1E463FD5" w14:textId="77777777" w:rsidR="00E91690" w:rsidRPr="00FD09A8" w:rsidRDefault="00E91690" w:rsidP="002A43D6">
                      <w:pPr>
                        <w:jc w:val="center"/>
                        <w:rPr>
                          <w:rFonts w:ascii="Times New Roman" w:hAnsi="Times New Roman" w:cs="Times New Roman"/>
                        </w:rPr>
                      </w:pPr>
                      <w:r w:rsidRPr="00FD09A8">
                        <w:rPr>
                          <w:rFonts w:ascii="Times New Roman" w:hAnsi="Times New Roman" w:cs="Times New Roman"/>
                        </w:rPr>
                        <w:t>Probabilitatea de cedare</w:t>
                      </w:r>
                    </w:p>
                  </w:txbxContent>
                </v:textbox>
              </v:rect>
            </w:pict>
          </mc:Fallback>
        </mc:AlternateContent>
      </w:r>
    </w:p>
    <w:p w14:paraId="1977C55E"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p>
    <w:p w14:paraId="22DB5E5F"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70528" behindDoc="0" locked="0" layoutInCell="1" allowOverlap="1" wp14:anchorId="53E3796D" wp14:editId="58B635AB">
                <wp:simplePos x="0" y="0"/>
                <wp:positionH relativeFrom="column">
                  <wp:posOffset>1688132</wp:posOffset>
                </wp:positionH>
                <wp:positionV relativeFrom="paragraph">
                  <wp:posOffset>166945</wp:posOffset>
                </wp:positionV>
                <wp:extent cx="453924" cy="265430"/>
                <wp:effectExtent l="55880" t="1270" r="21590" b="59690"/>
                <wp:wrapNone/>
                <wp:docPr id="12" name="Elbow Connector 46"/>
                <wp:cNvGraphicFramePr/>
                <a:graphic xmlns:a="http://schemas.openxmlformats.org/drawingml/2006/main">
                  <a:graphicData uri="http://schemas.microsoft.com/office/word/2010/wordprocessingShape">
                    <wps:wsp>
                      <wps:cNvCnPr/>
                      <wps:spPr>
                        <a:xfrm rot="5400000">
                          <a:off x="0" y="0"/>
                          <a:ext cx="453924" cy="265430"/>
                        </a:xfrm>
                        <a:prstGeom prst="bentConnector3">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1685E57" id="Elbow Connector 46" o:spid="_x0000_s1026" type="#_x0000_t34" style="position:absolute;margin-left:132.9pt;margin-top:13.15pt;width:35.75pt;height:20.9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" strokecolor="windowText" strokeweight=".5pt">
                <v:stroke endarrow="open"/>
              </v:shape>
            </w:pict>
          </mc:Fallback>
        </mc:AlternateContent>
      </w:r>
      <w:r w:rsidRPr="00906A44">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71552" behindDoc="0" locked="0" layoutInCell="1" allowOverlap="1" wp14:anchorId="6135D09D" wp14:editId="6890FBA9">
                <wp:simplePos x="0" y="0"/>
                <wp:positionH relativeFrom="column">
                  <wp:posOffset>4390593</wp:posOffset>
                </wp:positionH>
                <wp:positionV relativeFrom="paragraph">
                  <wp:posOffset>240678</wp:posOffset>
                </wp:positionV>
                <wp:extent cx="446995" cy="120807"/>
                <wp:effectExtent l="0" t="8572" r="116522" b="40323"/>
                <wp:wrapNone/>
                <wp:docPr id="13" name="Elbow Connector 46"/>
                <wp:cNvGraphicFramePr/>
                <a:graphic xmlns:a="http://schemas.openxmlformats.org/drawingml/2006/main">
                  <a:graphicData uri="http://schemas.microsoft.com/office/word/2010/wordprocessingShape">
                    <wps:wsp>
                      <wps:cNvCnPr/>
                      <wps:spPr>
                        <a:xfrm rot="5400000" flipV="1">
                          <a:off x="0" y="0"/>
                          <a:ext cx="446995" cy="120807"/>
                        </a:xfrm>
                        <a:prstGeom prst="bentConnector3">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2336AE6" id="Elbow Connector 46" o:spid="_x0000_s1026" type="#_x0000_t34" style="position:absolute;margin-left:345.7pt;margin-top:18.95pt;width:35.2pt;height:9.5pt;rotation:-90;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" strokecolor="windowText" strokeweight=".5pt">
                <v:stroke endarrow="open"/>
              </v:shape>
            </w:pict>
          </mc:Fallback>
        </mc:AlternateContent>
      </w:r>
    </w:p>
    <w:p w14:paraId="54C03754"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p>
    <w:tbl>
      <w:tblPr>
        <w:tblW w:w="89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2825"/>
        <w:gridCol w:w="636"/>
        <w:gridCol w:w="636"/>
        <w:gridCol w:w="986"/>
        <w:gridCol w:w="1296"/>
        <w:gridCol w:w="1417"/>
      </w:tblGrid>
      <w:tr w:rsidR="002A43D6" w:rsidRPr="00906A44" w14:paraId="489B3D60" w14:textId="77777777" w:rsidTr="00F46A07">
        <w:trPr>
          <w:trHeight w:val="180"/>
        </w:trPr>
        <w:tc>
          <w:tcPr>
            <w:tcW w:w="5232" w:type="dxa"/>
            <w:gridSpan w:val="4"/>
            <w:vAlign w:val="center"/>
          </w:tcPr>
          <w:p w14:paraId="6D178308"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Cauze</w:t>
            </w:r>
          </w:p>
        </w:tc>
        <w:tc>
          <w:tcPr>
            <w:tcW w:w="986" w:type="dxa"/>
            <w:vMerge w:val="restart"/>
            <w:tcBorders>
              <w:top w:val="nil"/>
              <w:bottom w:val="nil"/>
            </w:tcBorders>
          </w:tcPr>
          <w:p w14:paraId="3A0AAADD"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96" w:type="dxa"/>
            <w:vMerge w:val="restart"/>
            <w:vAlign w:val="center"/>
          </w:tcPr>
          <w:p w14:paraId="4649BBEC" w14:textId="77777777" w:rsidR="002A43D6" w:rsidRPr="00906A44" w:rsidRDefault="002A43D6" w:rsidP="002A43D6">
            <w:pPr>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Categoria consecinței</w:t>
            </w:r>
          </w:p>
        </w:tc>
        <w:tc>
          <w:tcPr>
            <w:tcW w:w="1417" w:type="dxa"/>
            <w:vMerge w:val="restart"/>
            <w:vAlign w:val="center"/>
          </w:tcPr>
          <w:p w14:paraId="15BB2C32" w14:textId="77777777" w:rsidR="002A43D6" w:rsidRPr="00906A44" w:rsidRDefault="002A43D6" w:rsidP="002A43D6">
            <w:pPr>
              <w:spacing w:after="0" w:line="240" w:lineRule="auto"/>
              <w:jc w:val="center"/>
              <w:rPr>
                <w:rFonts w:ascii="Times New Roman" w:eastAsia="Times New Roman" w:hAnsi="Times New Roman" w:cs="Times New Roman"/>
                <w:sz w:val="24"/>
                <w:szCs w:val="24"/>
                <w:vertAlign w:val="superscript"/>
              </w:rPr>
            </w:pPr>
            <w:r w:rsidRPr="00906A44">
              <w:rPr>
                <w:rFonts w:ascii="Times New Roman" w:eastAsia="Times New Roman" w:hAnsi="Times New Roman" w:cs="Times New Roman"/>
                <w:sz w:val="24"/>
                <w:szCs w:val="24"/>
              </w:rPr>
              <w:t>Ponderea</w:t>
            </w:r>
            <w:r w:rsidRPr="00906A44">
              <w:rPr>
                <w:rFonts w:ascii="Times New Roman" w:eastAsia="Times New Roman" w:hAnsi="Times New Roman" w:cs="Times New Roman"/>
                <w:sz w:val="24"/>
                <w:szCs w:val="24"/>
                <w:vertAlign w:val="superscript"/>
              </w:rPr>
              <w:t>2)</w:t>
            </w:r>
          </w:p>
        </w:tc>
      </w:tr>
      <w:tr w:rsidR="002A43D6" w:rsidRPr="00906A44" w14:paraId="48E2CB9A" w14:textId="77777777" w:rsidTr="00F46A07">
        <w:trPr>
          <w:trHeight w:val="480"/>
        </w:trPr>
        <w:tc>
          <w:tcPr>
            <w:tcW w:w="1135" w:type="dxa"/>
            <w:vMerge w:val="restart"/>
            <w:vAlign w:val="center"/>
          </w:tcPr>
          <w:p w14:paraId="068E6318"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Clasa</w:t>
            </w:r>
          </w:p>
        </w:tc>
        <w:tc>
          <w:tcPr>
            <w:tcW w:w="2825" w:type="dxa"/>
            <w:vMerge w:val="restart"/>
            <w:vAlign w:val="center"/>
          </w:tcPr>
          <w:p w14:paraId="1F7C53AE"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Categoria</w:t>
            </w:r>
          </w:p>
        </w:tc>
        <w:tc>
          <w:tcPr>
            <w:tcW w:w="1272" w:type="dxa"/>
            <w:gridSpan w:val="2"/>
            <w:vAlign w:val="center"/>
          </w:tcPr>
          <w:p w14:paraId="7FA30A61"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Ponderea</w:t>
            </w:r>
            <w:r w:rsidRPr="00906A44">
              <w:rPr>
                <w:rFonts w:ascii="Times New Roman" w:eastAsia="Times New Roman" w:hAnsi="Times New Roman" w:cs="Times New Roman"/>
                <w:sz w:val="24"/>
                <w:szCs w:val="24"/>
                <w:vertAlign w:val="superscript"/>
              </w:rPr>
              <w:t>1)</w:t>
            </w:r>
          </w:p>
        </w:tc>
        <w:tc>
          <w:tcPr>
            <w:tcW w:w="986" w:type="dxa"/>
            <w:vMerge/>
            <w:tcBorders>
              <w:bottom w:val="nil"/>
            </w:tcBorders>
          </w:tcPr>
          <w:p w14:paraId="2CD23914"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ign w:val="center"/>
          </w:tcPr>
          <w:p w14:paraId="17E48843"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ign w:val="center"/>
          </w:tcPr>
          <w:p w14:paraId="354C3D92"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57A8166E" w14:textId="77777777" w:rsidTr="00F46A07">
        <w:trPr>
          <w:trHeight w:val="336"/>
        </w:trPr>
        <w:tc>
          <w:tcPr>
            <w:tcW w:w="1135" w:type="dxa"/>
            <w:vMerge/>
            <w:vAlign w:val="center"/>
          </w:tcPr>
          <w:p w14:paraId="3FA9AA50"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825" w:type="dxa"/>
            <w:vMerge/>
            <w:vAlign w:val="center"/>
          </w:tcPr>
          <w:p w14:paraId="6AF790F5"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636" w:type="dxa"/>
            <w:vAlign w:val="center"/>
          </w:tcPr>
          <w:p w14:paraId="3680F54D"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OL</w:t>
            </w:r>
          </w:p>
        </w:tc>
        <w:tc>
          <w:tcPr>
            <w:tcW w:w="636" w:type="dxa"/>
            <w:vAlign w:val="center"/>
          </w:tcPr>
          <w:p w14:paraId="0C4F4CD7"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PE</w:t>
            </w:r>
          </w:p>
        </w:tc>
        <w:tc>
          <w:tcPr>
            <w:tcW w:w="986" w:type="dxa"/>
            <w:vMerge/>
            <w:tcBorders>
              <w:bottom w:val="nil"/>
            </w:tcBorders>
          </w:tcPr>
          <w:p w14:paraId="59437A9E"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ign w:val="center"/>
          </w:tcPr>
          <w:p w14:paraId="0CC3E72D"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ign w:val="center"/>
          </w:tcPr>
          <w:p w14:paraId="528872C7"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79D5B78B" w14:textId="77777777" w:rsidTr="00F46A07">
        <w:trPr>
          <w:trHeight w:val="312"/>
        </w:trPr>
        <w:tc>
          <w:tcPr>
            <w:tcW w:w="1135" w:type="dxa"/>
            <w:vMerge w:val="restart"/>
            <w:vAlign w:val="center"/>
          </w:tcPr>
          <w:p w14:paraId="66716781"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w:t>
            </w:r>
          </w:p>
        </w:tc>
        <w:tc>
          <w:tcPr>
            <w:tcW w:w="2825" w:type="dxa"/>
            <w:vAlign w:val="center"/>
          </w:tcPr>
          <w:p w14:paraId="279CAF22"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Coroziune exterioară </w:t>
            </w:r>
          </w:p>
        </w:tc>
        <w:tc>
          <w:tcPr>
            <w:tcW w:w="636" w:type="dxa"/>
            <w:vMerge w:val="restart"/>
            <w:vAlign w:val="center"/>
          </w:tcPr>
          <w:p w14:paraId="40F77B13"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0,85</w:t>
            </w:r>
          </w:p>
        </w:tc>
        <w:tc>
          <w:tcPr>
            <w:tcW w:w="636" w:type="dxa"/>
            <w:vMerge w:val="restart"/>
            <w:vAlign w:val="center"/>
          </w:tcPr>
          <w:p w14:paraId="71396BEE"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0,05</w:t>
            </w:r>
          </w:p>
        </w:tc>
        <w:tc>
          <w:tcPr>
            <w:tcW w:w="986" w:type="dxa"/>
            <w:vMerge/>
            <w:tcBorders>
              <w:bottom w:val="nil"/>
            </w:tcBorders>
          </w:tcPr>
          <w:p w14:paraId="42EE761B"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restart"/>
            <w:vAlign w:val="center"/>
          </w:tcPr>
          <w:p w14:paraId="5135D255" w14:textId="77777777" w:rsidR="002A43D6" w:rsidRPr="00906A44" w:rsidRDefault="002A43D6" w:rsidP="002A43D6">
            <w:pPr>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Impact asupra oamenilor și clădirilor</w:t>
            </w:r>
          </w:p>
          <w:p w14:paraId="18D2EFA2"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restart"/>
            <w:vAlign w:val="center"/>
          </w:tcPr>
          <w:p w14:paraId="6F3FCAC7" w14:textId="77777777" w:rsidR="002A43D6" w:rsidRPr="00906A44" w:rsidRDefault="002A43D6" w:rsidP="002A43D6">
            <w:pPr>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0,65</w:t>
            </w:r>
          </w:p>
          <w:p w14:paraId="7D532595"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222987E6" w14:textId="77777777" w:rsidTr="00F46A07">
        <w:trPr>
          <w:trHeight w:val="276"/>
        </w:trPr>
        <w:tc>
          <w:tcPr>
            <w:tcW w:w="1135" w:type="dxa"/>
            <w:vMerge/>
            <w:vAlign w:val="center"/>
          </w:tcPr>
          <w:p w14:paraId="16EF376D"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825" w:type="dxa"/>
            <w:vAlign w:val="center"/>
          </w:tcPr>
          <w:p w14:paraId="722E01AC"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Coroziune interioară</w:t>
            </w:r>
          </w:p>
        </w:tc>
        <w:tc>
          <w:tcPr>
            <w:tcW w:w="636" w:type="dxa"/>
            <w:vMerge/>
            <w:vAlign w:val="center"/>
          </w:tcPr>
          <w:p w14:paraId="6A0322B6"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636" w:type="dxa"/>
            <w:vMerge/>
            <w:vAlign w:val="center"/>
          </w:tcPr>
          <w:p w14:paraId="15578A72"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986" w:type="dxa"/>
            <w:vMerge/>
            <w:tcBorders>
              <w:bottom w:val="nil"/>
            </w:tcBorders>
          </w:tcPr>
          <w:p w14:paraId="5A66E139"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ign w:val="center"/>
          </w:tcPr>
          <w:p w14:paraId="37DB2F2F"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ign w:val="center"/>
          </w:tcPr>
          <w:p w14:paraId="6EADF1FE"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6F0CE54C" w14:textId="77777777" w:rsidTr="00F46A07">
        <w:trPr>
          <w:trHeight w:val="186"/>
        </w:trPr>
        <w:tc>
          <w:tcPr>
            <w:tcW w:w="1135" w:type="dxa"/>
            <w:vMerge/>
            <w:vAlign w:val="center"/>
          </w:tcPr>
          <w:p w14:paraId="2E4F4850"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825" w:type="dxa"/>
            <w:vAlign w:val="center"/>
          </w:tcPr>
          <w:p w14:paraId="32960306" w14:textId="693D163B" w:rsidR="002A43D6" w:rsidRPr="00906A44" w:rsidRDefault="002A43D6" w:rsidP="00F46A07">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Coroziune factori </w:t>
            </w:r>
            <w:r w:rsidR="00F46A07">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lectrici/acțiune mecanică (vibrații/tasări)</w:t>
            </w:r>
          </w:p>
        </w:tc>
        <w:tc>
          <w:tcPr>
            <w:tcW w:w="636" w:type="dxa"/>
            <w:vMerge/>
            <w:vAlign w:val="center"/>
          </w:tcPr>
          <w:p w14:paraId="3FFECE7A"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636" w:type="dxa"/>
            <w:vMerge/>
            <w:vAlign w:val="center"/>
          </w:tcPr>
          <w:p w14:paraId="2D43FB3C"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986" w:type="dxa"/>
            <w:vMerge/>
            <w:tcBorders>
              <w:bottom w:val="nil"/>
            </w:tcBorders>
          </w:tcPr>
          <w:p w14:paraId="2409E944"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ign w:val="center"/>
          </w:tcPr>
          <w:p w14:paraId="2B469F96"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ign w:val="center"/>
          </w:tcPr>
          <w:p w14:paraId="4F64F4B7"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2A25EDB2" w14:textId="77777777" w:rsidTr="00F46A07">
        <w:trPr>
          <w:trHeight w:val="252"/>
        </w:trPr>
        <w:tc>
          <w:tcPr>
            <w:tcW w:w="1135" w:type="dxa"/>
            <w:vMerge w:val="restart"/>
            <w:vAlign w:val="center"/>
          </w:tcPr>
          <w:p w14:paraId="5CC58620"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B</w:t>
            </w:r>
          </w:p>
        </w:tc>
        <w:tc>
          <w:tcPr>
            <w:tcW w:w="2825" w:type="dxa"/>
            <w:vAlign w:val="center"/>
          </w:tcPr>
          <w:p w14:paraId="20B75AA9"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de fabricație</w:t>
            </w:r>
          </w:p>
        </w:tc>
        <w:tc>
          <w:tcPr>
            <w:tcW w:w="636" w:type="dxa"/>
            <w:vMerge w:val="restart"/>
            <w:vAlign w:val="center"/>
          </w:tcPr>
          <w:p w14:paraId="351DC17D"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0,08</w:t>
            </w:r>
          </w:p>
        </w:tc>
        <w:tc>
          <w:tcPr>
            <w:tcW w:w="636" w:type="dxa"/>
            <w:vMerge w:val="restart"/>
            <w:vAlign w:val="center"/>
          </w:tcPr>
          <w:p w14:paraId="5194A5CF"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0,2</w:t>
            </w:r>
          </w:p>
        </w:tc>
        <w:tc>
          <w:tcPr>
            <w:tcW w:w="986" w:type="dxa"/>
            <w:vMerge/>
            <w:tcBorders>
              <w:bottom w:val="nil"/>
            </w:tcBorders>
          </w:tcPr>
          <w:p w14:paraId="4EA9E864"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restart"/>
            <w:vAlign w:val="center"/>
          </w:tcPr>
          <w:p w14:paraId="67451746" w14:textId="77777777" w:rsidR="002A43D6" w:rsidRPr="00906A44" w:rsidRDefault="002A43D6" w:rsidP="002A43D6">
            <w:pPr>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Impact asupra mediului</w:t>
            </w:r>
          </w:p>
        </w:tc>
        <w:tc>
          <w:tcPr>
            <w:tcW w:w="1417" w:type="dxa"/>
            <w:vMerge w:val="restart"/>
            <w:vAlign w:val="center"/>
          </w:tcPr>
          <w:p w14:paraId="609AB530" w14:textId="77777777" w:rsidR="002A43D6" w:rsidRPr="00906A44" w:rsidRDefault="002A43D6" w:rsidP="002A43D6">
            <w:pPr>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0,15</w:t>
            </w:r>
          </w:p>
        </w:tc>
      </w:tr>
      <w:tr w:rsidR="002A43D6" w:rsidRPr="00906A44" w14:paraId="63B37EE8" w14:textId="77777777" w:rsidTr="00F46A07">
        <w:trPr>
          <w:trHeight w:val="240"/>
        </w:trPr>
        <w:tc>
          <w:tcPr>
            <w:tcW w:w="1135" w:type="dxa"/>
            <w:vMerge/>
            <w:vAlign w:val="center"/>
          </w:tcPr>
          <w:p w14:paraId="0C1C97CA"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825" w:type="dxa"/>
            <w:vAlign w:val="center"/>
          </w:tcPr>
          <w:p w14:paraId="3FF7D6DB"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Defecte de construcție</w:t>
            </w:r>
          </w:p>
        </w:tc>
        <w:tc>
          <w:tcPr>
            <w:tcW w:w="636" w:type="dxa"/>
            <w:vMerge/>
            <w:vAlign w:val="center"/>
          </w:tcPr>
          <w:p w14:paraId="21FA6B6C"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636" w:type="dxa"/>
            <w:vMerge/>
            <w:vAlign w:val="center"/>
          </w:tcPr>
          <w:p w14:paraId="1EF7DC3D"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986" w:type="dxa"/>
            <w:vMerge/>
            <w:tcBorders>
              <w:bottom w:val="nil"/>
            </w:tcBorders>
          </w:tcPr>
          <w:p w14:paraId="25C8C702"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ign w:val="center"/>
          </w:tcPr>
          <w:p w14:paraId="22877012"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ign w:val="center"/>
          </w:tcPr>
          <w:p w14:paraId="40E31BEF"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6478D117" w14:textId="77777777" w:rsidTr="00F46A07">
        <w:trPr>
          <w:trHeight w:val="228"/>
        </w:trPr>
        <w:tc>
          <w:tcPr>
            <w:tcW w:w="1135" w:type="dxa"/>
            <w:vMerge/>
            <w:vAlign w:val="center"/>
          </w:tcPr>
          <w:p w14:paraId="78187760"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825" w:type="dxa"/>
            <w:vAlign w:val="center"/>
          </w:tcPr>
          <w:p w14:paraId="5DA889B2"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Defecte ale componentelor amplasate pe conductă </w:t>
            </w:r>
          </w:p>
        </w:tc>
        <w:tc>
          <w:tcPr>
            <w:tcW w:w="636" w:type="dxa"/>
            <w:vMerge/>
            <w:vAlign w:val="center"/>
          </w:tcPr>
          <w:p w14:paraId="25B75A31"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636" w:type="dxa"/>
            <w:vMerge/>
            <w:vAlign w:val="center"/>
          </w:tcPr>
          <w:p w14:paraId="060BCC31"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986" w:type="dxa"/>
            <w:vMerge/>
            <w:tcBorders>
              <w:bottom w:val="nil"/>
            </w:tcBorders>
          </w:tcPr>
          <w:p w14:paraId="0DA524BB"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ign w:val="center"/>
          </w:tcPr>
          <w:p w14:paraId="137EE4DD"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ign w:val="center"/>
          </w:tcPr>
          <w:p w14:paraId="061EBE57"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33F318F8" w14:textId="77777777" w:rsidTr="00F46A07">
        <w:trPr>
          <w:trHeight w:val="204"/>
        </w:trPr>
        <w:tc>
          <w:tcPr>
            <w:tcW w:w="1135" w:type="dxa"/>
            <w:vMerge w:val="restart"/>
            <w:vAlign w:val="center"/>
          </w:tcPr>
          <w:p w14:paraId="09FA561F"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w:t>
            </w:r>
          </w:p>
        </w:tc>
        <w:tc>
          <w:tcPr>
            <w:tcW w:w="2825" w:type="dxa"/>
            <w:vAlign w:val="center"/>
          </w:tcPr>
          <w:p w14:paraId="63C692EA"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Acțiuni terță parte</w:t>
            </w:r>
          </w:p>
        </w:tc>
        <w:tc>
          <w:tcPr>
            <w:tcW w:w="636" w:type="dxa"/>
            <w:vMerge w:val="restart"/>
            <w:vAlign w:val="center"/>
          </w:tcPr>
          <w:p w14:paraId="53FF08ED"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0,07</w:t>
            </w:r>
          </w:p>
        </w:tc>
        <w:tc>
          <w:tcPr>
            <w:tcW w:w="636" w:type="dxa"/>
            <w:vMerge w:val="restart"/>
            <w:vAlign w:val="center"/>
          </w:tcPr>
          <w:p w14:paraId="7A0657D7"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0,75</w:t>
            </w:r>
          </w:p>
        </w:tc>
        <w:tc>
          <w:tcPr>
            <w:tcW w:w="986" w:type="dxa"/>
            <w:vMerge/>
            <w:tcBorders>
              <w:bottom w:val="nil"/>
            </w:tcBorders>
          </w:tcPr>
          <w:p w14:paraId="6064DAF3"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restart"/>
            <w:vAlign w:val="center"/>
          </w:tcPr>
          <w:p w14:paraId="18308242" w14:textId="77777777" w:rsidR="002A43D6" w:rsidRPr="00906A44" w:rsidRDefault="002A43D6" w:rsidP="002A43D6">
            <w:pPr>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Impact asupra afacerilor</w:t>
            </w:r>
          </w:p>
          <w:p w14:paraId="1801D99F"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restart"/>
            <w:vAlign w:val="center"/>
          </w:tcPr>
          <w:p w14:paraId="1A0672B8" w14:textId="77777777" w:rsidR="002A43D6" w:rsidRPr="00906A44" w:rsidRDefault="002A43D6" w:rsidP="002A43D6">
            <w:pPr>
              <w:spacing w:after="0" w:line="240" w:lineRule="auto"/>
              <w:jc w:val="center"/>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0,20</w:t>
            </w:r>
          </w:p>
          <w:p w14:paraId="046BBB0A"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623154B2" w14:textId="77777777" w:rsidTr="00F46A07">
        <w:trPr>
          <w:trHeight w:val="174"/>
        </w:trPr>
        <w:tc>
          <w:tcPr>
            <w:tcW w:w="1135" w:type="dxa"/>
            <w:vMerge/>
            <w:vAlign w:val="center"/>
          </w:tcPr>
          <w:p w14:paraId="1011ADA0"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2825" w:type="dxa"/>
            <w:vAlign w:val="center"/>
          </w:tcPr>
          <w:p w14:paraId="113E8A33"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Operare/exploatare incorectă</w:t>
            </w:r>
          </w:p>
        </w:tc>
        <w:tc>
          <w:tcPr>
            <w:tcW w:w="636" w:type="dxa"/>
            <w:vMerge/>
            <w:vAlign w:val="center"/>
          </w:tcPr>
          <w:p w14:paraId="27488D69"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636" w:type="dxa"/>
            <w:vMerge/>
            <w:vAlign w:val="center"/>
          </w:tcPr>
          <w:p w14:paraId="2565C88B"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986" w:type="dxa"/>
            <w:vMerge/>
            <w:tcBorders>
              <w:bottom w:val="nil"/>
            </w:tcBorders>
          </w:tcPr>
          <w:p w14:paraId="4CCB3657"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ign w:val="center"/>
          </w:tcPr>
          <w:p w14:paraId="2AF08A23"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ign w:val="center"/>
          </w:tcPr>
          <w:p w14:paraId="68F03515"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r w:rsidR="002A43D6" w:rsidRPr="00906A44" w14:paraId="64683D82" w14:textId="77777777" w:rsidTr="00F46A07">
        <w:trPr>
          <w:trHeight w:val="228"/>
        </w:trPr>
        <w:tc>
          <w:tcPr>
            <w:tcW w:w="1135" w:type="dxa"/>
            <w:vMerge/>
            <w:vAlign w:val="center"/>
          </w:tcPr>
          <w:p w14:paraId="198B2A5A"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2825" w:type="dxa"/>
            <w:vAlign w:val="center"/>
          </w:tcPr>
          <w:p w14:paraId="0AE47193" w14:textId="74030A9A"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Acțiuni ale mediului în care este amplasată conducta </w:t>
            </w:r>
            <w:r w:rsidR="00DD4663" w:rsidRPr="00906A44">
              <w:rPr>
                <w:rFonts w:ascii="Times New Roman" w:eastAsia="Times New Roman" w:hAnsi="Times New Roman" w:cs="Times New Roman"/>
                <w:sz w:val="24"/>
                <w:szCs w:val="24"/>
              </w:rPr>
              <w:t xml:space="preserve">de distribuție a gazelor naturale </w:t>
            </w:r>
            <w:r w:rsidRPr="00906A44">
              <w:rPr>
                <w:rFonts w:ascii="Times New Roman" w:eastAsia="Times New Roman" w:hAnsi="Times New Roman" w:cs="Times New Roman"/>
                <w:sz w:val="24"/>
                <w:szCs w:val="24"/>
              </w:rPr>
              <w:t>(temperaturi scăzute, intemperii, alunecări de teren, inundații, eroziuni naturale, mișcări seismice)</w:t>
            </w:r>
          </w:p>
        </w:tc>
        <w:tc>
          <w:tcPr>
            <w:tcW w:w="636" w:type="dxa"/>
            <w:vMerge/>
            <w:vAlign w:val="center"/>
          </w:tcPr>
          <w:p w14:paraId="78E5D4B0"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636" w:type="dxa"/>
            <w:vMerge/>
            <w:vAlign w:val="center"/>
          </w:tcPr>
          <w:p w14:paraId="241D5E4C"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986" w:type="dxa"/>
            <w:vMerge/>
            <w:tcBorders>
              <w:bottom w:val="nil"/>
            </w:tcBorders>
          </w:tcPr>
          <w:p w14:paraId="15B754EA" w14:textId="77777777" w:rsidR="002A43D6" w:rsidRPr="00906A44" w:rsidRDefault="002A43D6" w:rsidP="002A43D6">
            <w:pPr>
              <w:autoSpaceDE w:val="0"/>
              <w:autoSpaceDN w:val="0"/>
              <w:adjustRightInd w:val="0"/>
              <w:spacing w:after="0" w:line="240" w:lineRule="auto"/>
              <w:rPr>
                <w:rFonts w:ascii="Times New Roman" w:eastAsia="Times New Roman" w:hAnsi="Times New Roman" w:cs="Times New Roman"/>
                <w:sz w:val="24"/>
                <w:szCs w:val="24"/>
              </w:rPr>
            </w:pPr>
          </w:p>
        </w:tc>
        <w:tc>
          <w:tcPr>
            <w:tcW w:w="1296" w:type="dxa"/>
            <w:vMerge/>
            <w:vAlign w:val="center"/>
          </w:tcPr>
          <w:p w14:paraId="35415D8A"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vAlign w:val="center"/>
          </w:tcPr>
          <w:p w14:paraId="27AE4A61" w14:textId="77777777" w:rsidR="002A43D6" w:rsidRPr="00906A44" w:rsidRDefault="002A43D6" w:rsidP="002A43D6">
            <w:pPr>
              <w:autoSpaceDE w:val="0"/>
              <w:autoSpaceDN w:val="0"/>
              <w:adjustRightInd w:val="0"/>
              <w:spacing w:after="0" w:line="240" w:lineRule="auto"/>
              <w:jc w:val="center"/>
              <w:rPr>
                <w:rFonts w:ascii="Times New Roman" w:eastAsia="Times New Roman" w:hAnsi="Times New Roman" w:cs="Times New Roman"/>
                <w:sz w:val="24"/>
                <w:szCs w:val="24"/>
              </w:rPr>
            </w:pPr>
          </w:p>
        </w:tc>
      </w:tr>
    </w:tbl>
    <w:p w14:paraId="12D6C6A0" w14:textId="68B2DFD1"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Figura nr. </w:t>
      </w:r>
      <w:r w:rsidR="0023173B">
        <w:rPr>
          <w:rFonts w:ascii="Times New Roman" w:eastAsia="Times New Roman" w:hAnsi="Times New Roman" w:cs="Times New Roman"/>
          <w:sz w:val="24"/>
          <w:szCs w:val="24"/>
        </w:rPr>
        <w:t>1</w:t>
      </w:r>
      <w:r w:rsidRPr="00906A44">
        <w:rPr>
          <w:rFonts w:ascii="Times New Roman" w:eastAsia="Times New Roman" w:hAnsi="Times New Roman" w:cs="Times New Roman"/>
          <w:sz w:val="24"/>
          <w:szCs w:val="24"/>
        </w:rPr>
        <w:t xml:space="preserve"> - Riscul tehnic</w:t>
      </w:r>
    </w:p>
    <w:p w14:paraId="548E9083" w14:textId="7896BD02" w:rsidR="002A43D6" w:rsidRPr="00906A44" w:rsidRDefault="002A43D6" w:rsidP="002A43D6">
      <w:pPr>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Not</w:t>
      </w:r>
      <w:r w:rsidR="00C95BD2">
        <w:rPr>
          <w:rFonts w:ascii="Times New Roman" w:eastAsia="Times New Roman" w:hAnsi="Times New Roman" w:cs="Times New Roman"/>
          <w:sz w:val="24"/>
          <w:szCs w:val="24"/>
        </w:rPr>
        <w:t>e</w:t>
      </w:r>
    </w:p>
    <w:p w14:paraId="7C4AC7C1" w14:textId="49DDED89"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vertAlign w:val="superscript"/>
        </w:rPr>
        <w:t>1)</w:t>
      </w:r>
      <w:r w:rsidRPr="00906A44">
        <w:rPr>
          <w:rFonts w:ascii="Times New Roman" w:eastAsia="Times New Roman" w:hAnsi="Times New Roman" w:cs="Times New Roman"/>
          <w:sz w:val="24"/>
          <w:szCs w:val="24"/>
        </w:rPr>
        <w:t xml:space="preserve"> Datele se pot corela cu informațiile deținute din activitatea de „</w:t>
      </w:r>
      <w:r w:rsidRPr="00906A44">
        <w:rPr>
          <w:rFonts w:ascii="Times New Roman" w:eastAsia="Times New Roman" w:hAnsi="Times New Roman" w:cs="Times New Roman"/>
          <w:i/>
          <w:sz w:val="24"/>
          <w:szCs w:val="24"/>
        </w:rPr>
        <w:t>depistări pierderi gaze</w:t>
      </w:r>
      <w:r w:rsidRPr="00906A44">
        <w:rPr>
          <w:rFonts w:ascii="Times New Roman" w:eastAsia="Times New Roman" w:hAnsi="Times New Roman" w:cs="Times New Roman"/>
          <w:sz w:val="24"/>
          <w:szCs w:val="24"/>
        </w:rPr>
        <w:t>” (DPG</w:t>
      </w:r>
      <w:r w:rsidR="00C95BD2" w:rsidRPr="00906A44">
        <w:rPr>
          <w:rFonts w:ascii="Times New Roman" w:eastAsia="Times New Roman" w:hAnsi="Times New Roman" w:cs="Times New Roman"/>
          <w:sz w:val="24"/>
          <w:szCs w:val="24"/>
        </w:rPr>
        <w:t>)</w:t>
      </w:r>
      <w:r w:rsidR="00C95BD2">
        <w:rPr>
          <w:rFonts w:ascii="Times New Roman" w:eastAsia="Times New Roman" w:hAnsi="Times New Roman" w:cs="Times New Roman"/>
          <w:sz w:val="24"/>
          <w:szCs w:val="24"/>
        </w:rPr>
        <w:t>;</w:t>
      </w:r>
      <w:r w:rsidR="00C95BD2"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ponderea este</w:t>
      </w:r>
      <w:r w:rsidR="006F396F"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spre exemplu</w:t>
      </w:r>
      <w:r w:rsidR="006F396F"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procentul de pierderi de gaze</w:t>
      </w:r>
      <w:r w:rsidR="006F396F" w:rsidRPr="00906A44">
        <w:rPr>
          <w:rFonts w:ascii="Times New Roman" w:eastAsia="Times New Roman" w:hAnsi="Times New Roman" w:cs="Times New Roman"/>
          <w:sz w:val="24"/>
          <w:szCs w:val="24"/>
        </w:rPr>
        <w:t xml:space="preserve"> naturale</w:t>
      </w:r>
      <w:r w:rsidRPr="00906A44">
        <w:rPr>
          <w:rFonts w:ascii="Times New Roman" w:eastAsia="Times New Roman" w:hAnsi="Times New Roman" w:cs="Times New Roman"/>
          <w:sz w:val="24"/>
          <w:szCs w:val="24"/>
        </w:rPr>
        <w:t xml:space="preserve"> datorate coroziunii din totalul de pierderi de gaze</w:t>
      </w:r>
      <w:r w:rsidR="006F396F" w:rsidRPr="00906A44">
        <w:rPr>
          <w:rFonts w:ascii="Times New Roman" w:eastAsia="Times New Roman" w:hAnsi="Times New Roman" w:cs="Times New Roman"/>
          <w:sz w:val="24"/>
          <w:szCs w:val="24"/>
        </w:rPr>
        <w:t xml:space="preserve"> naturale</w:t>
      </w:r>
      <w:r w:rsidRPr="00906A44">
        <w:rPr>
          <w:rFonts w:ascii="Times New Roman" w:eastAsia="Times New Roman" w:hAnsi="Times New Roman" w:cs="Times New Roman"/>
          <w:sz w:val="24"/>
          <w:szCs w:val="24"/>
        </w:rPr>
        <w:t xml:space="preserve"> depistate și raportate (conform ordinelor de serviciu, centralizate pe lună/an, respectiv pe SD analizat);</w:t>
      </w:r>
    </w:p>
    <w:p w14:paraId="5BDE32F8" w14:textId="68BFD31B"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vertAlign w:val="superscript"/>
        </w:rPr>
        <w:t>2)</w:t>
      </w:r>
      <w:r w:rsidRPr="00906A44">
        <w:rPr>
          <w:rFonts w:ascii="Times New Roman" w:eastAsia="Times New Roman" w:hAnsi="Times New Roman" w:cs="Times New Roman"/>
          <w:sz w:val="24"/>
          <w:szCs w:val="24"/>
        </w:rPr>
        <w:t xml:space="preserve"> Ponderea indică aici, spre exemplu, numărul de evenimente (incendii/explozii) care au avut la origine coroziuni raportate la totalul de evenimente înregistrate într-un anumit interval de timp (lună/an).</w:t>
      </w:r>
    </w:p>
    <w:p w14:paraId="603FF91A" w14:textId="70A8F5A0" w:rsidR="002A43D6" w:rsidRPr="00906A44" w:rsidRDefault="002A43D6" w:rsidP="002A43D6">
      <w:pPr>
        <w:tabs>
          <w:tab w:val="left" w:pos="900"/>
          <w:tab w:val="left" w:pos="108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(5) La modelarea proceselor de aprindere a acumulărilor de gaze naturale scăpate dintr-o conductă de distribuție a gazelor naturale</w:t>
      </w:r>
      <w:r w:rsidR="001A6998" w:rsidRPr="00906A44">
        <w:rPr>
          <w:rFonts w:ascii="Times New Roman" w:eastAsia="Times New Roman" w:hAnsi="Times New Roman" w:cs="Times New Roman"/>
          <w:sz w:val="24"/>
          <w:szCs w:val="24"/>
        </w:rPr>
        <w:t xml:space="preserve"> </w:t>
      </w:r>
      <w:r w:rsidR="007F71C7" w:rsidRPr="00906A44">
        <w:rPr>
          <w:rFonts w:ascii="Times New Roman" w:eastAsia="Times New Roman" w:hAnsi="Times New Roman" w:cs="Times New Roman"/>
          <w:sz w:val="24"/>
          <w:szCs w:val="24"/>
        </w:rPr>
        <w:t xml:space="preserve">din </w:t>
      </w:r>
      <w:r w:rsidR="009D3E4B" w:rsidRPr="00906A44">
        <w:rPr>
          <w:rFonts w:ascii="Times New Roman" w:eastAsia="Times New Roman" w:hAnsi="Times New Roman" w:cs="Times New Roman"/>
          <w:sz w:val="24"/>
          <w:szCs w:val="24"/>
        </w:rPr>
        <w:t>oțel</w:t>
      </w:r>
      <w:r w:rsidR="001A6998" w:rsidRPr="00906A44">
        <w:rPr>
          <w:rFonts w:ascii="Times New Roman" w:eastAsia="Times New Roman" w:hAnsi="Times New Roman" w:cs="Times New Roman"/>
          <w:sz w:val="24"/>
          <w:szCs w:val="24"/>
        </w:rPr>
        <w:t>/PE</w:t>
      </w:r>
      <w:r w:rsidRPr="00906A44">
        <w:rPr>
          <w:rFonts w:ascii="Times New Roman" w:eastAsia="Times New Roman" w:hAnsi="Times New Roman" w:cs="Times New Roman"/>
          <w:sz w:val="24"/>
          <w:szCs w:val="24"/>
        </w:rPr>
        <w:t xml:space="preserve"> care a cedat (montată subteran) în cursul exploatării trebuie</w:t>
      </w:r>
      <w:r w:rsidR="007F71C7" w:rsidRPr="00906A44">
        <w:rPr>
          <w:rFonts w:ascii="Times New Roman" w:eastAsia="Times New Roman" w:hAnsi="Times New Roman" w:cs="Times New Roman"/>
          <w:sz w:val="24"/>
          <w:szCs w:val="24"/>
        </w:rPr>
        <w:t>sc</w:t>
      </w:r>
      <w:r w:rsidRPr="00906A44">
        <w:rPr>
          <w:rFonts w:ascii="Times New Roman" w:eastAsia="Times New Roman" w:hAnsi="Times New Roman" w:cs="Times New Roman"/>
          <w:sz w:val="24"/>
          <w:szCs w:val="24"/>
        </w:rPr>
        <w:t xml:space="preserve"> luate în considerare toate efectele generării exploziilor însoțite/urmate de incendii:</w:t>
      </w:r>
    </w:p>
    <w:p w14:paraId="114448AB" w14:textId="77777777" w:rsidR="002A43D6" w:rsidRPr="00906A44" w:rsidRDefault="002A43D6" w:rsidP="001B2160">
      <w:pPr>
        <w:numPr>
          <w:ilvl w:val="0"/>
          <w:numId w:val="3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efectul distructiv al degajării de căldură (efectul termic); </w:t>
      </w:r>
    </w:p>
    <w:p w14:paraId="03A48305" w14:textId="77777777" w:rsidR="002A43D6" w:rsidRPr="00906A44" w:rsidRDefault="002A43D6" w:rsidP="001B2160">
      <w:pPr>
        <w:numPr>
          <w:ilvl w:val="0"/>
          <w:numId w:val="3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efectul distructiv, de natură mecanică, produs de unda de șoc; </w:t>
      </w:r>
    </w:p>
    <w:p w14:paraId="59430173" w14:textId="77777777" w:rsidR="002A43D6" w:rsidRPr="00906A44" w:rsidRDefault="002A43D6" w:rsidP="001B2160">
      <w:pPr>
        <w:numPr>
          <w:ilvl w:val="0"/>
          <w:numId w:val="3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efectul distructiv datorat antrenării și expulzării de fragmente solide;</w:t>
      </w:r>
    </w:p>
    <w:p w14:paraId="7A9B802D" w14:textId="77777777" w:rsidR="002A43D6" w:rsidRPr="00906A44" w:rsidRDefault="002A43D6" w:rsidP="001B2160">
      <w:pPr>
        <w:numPr>
          <w:ilvl w:val="0"/>
          <w:numId w:val="34"/>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efectul distructiv asupra oamenilor.</w:t>
      </w:r>
    </w:p>
    <w:p w14:paraId="3A9131AA" w14:textId="7D41D2CA"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(1) Pentru evaluarea efectului termic al unei explozii</w:t>
      </w:r>
      <w:r w:rsidR="009D3E4B" w:rsidRPr="00906A44">
        <w:rPr>
          <w:rFonts w:ascii="Times New Roman" w:eastAsia="Times New Roman" w:hAnsi="Times New Roman" w:cs="Times New Roman"/>
          <w:sz w:val="24"/>
          <w:szCs w:val="24"/>
        </w:rPr>
        <w:t xml:space="preserve"> urmată de un incendiu a unei conducte de distribuție a gazelor naturale din oțel/PE</w:t>
      </w:r>
      <w:r w:rsidRPr="00906A44">
        <w:rPr>
          <w:rFonts w:ascii="Times New Roman" w:eastAsia="Times New Roman" w:hAnsi="Times New Roman" w:cs="Times New Roman"/>
          <w:sz w:val="24"/>
          <w:szCs w:val="24"/>
        </w:rPr>
        <w:t xml:space="preserve"> se poate utiliza orice model adecvat, cel mai simplu dintre acestea fiind modelul cu sursă punctuală (unică) de radiație termică, pentru care schema de calcul este prevăzută în Figura nr. </w:t>
      </w:r>
      <w:r w:rsidR="004805EB" w:rsidRPr="0092326E">
        <w:rPr>
          <w:rFonts w:ascii="Times New Roman" w:eastAsia="Times New Roman" w:hAnsi="Times New Roman" w:cs="Times New Roman"/>
          <w:sz w:val="24"/>
          <w:szCs w:val="24"/>
        </w:rPr>
        <w:t>2</w:t>
      </w:r>
      <w:r w:rsidRPr="0092326E">
        <w:rPr>
          <w:rFonts w:ascii="Times New Roman" w:eastAsia="Times New Roman" w:hAnsi="Times New Roman" w:cs="Times New Roman"/>
          <w:sz w:val="24"/>
          <w:szCs w:val="24"/>
        </w:rPr>
        <w:t>;</w:t>
      </w:r>
    </w:p>
    <w:p w14:paraId="6F2B0F36" w14:textId="72113815" w:rsidR="002A43D6" w:rsidRPr="00906A44" w:rsidRDefault="00592B4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noProof/>
          <w:lang w:eastAsia="ro-RO"/>
        </w:rPr>
        <w:drawing>
          <wp:inline distT="0" distB="0" distL="0" distR="0" wp14:anchorId="1CCFACEA" wp14:editId="0849CC6E">
            <wp:extent cx="5414838" cy="5069149"/>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222222.png"/>
                    <pic:cNvPicPr/>
                  </pic:nvPicPr>
                  <pic:blipFill>
                    <a:blip r:embed="rId8">
                      <a:extLst>
                        <a:ext uri="{28A0092B-C50C-407E-A947-70E740481C1C}">
                          <a14:useLocalDpi xmlns:a14="http://schemas.microsoft.com/office/drawing/2010/main" val="0"/>
                        </a:ext>
                      </a:extLst>
                    </a:blip>
                    <a:stretch>
                      <a:fillRect/>
                    </a:stretch>
                  </pic:blipFill>
                  <pic:spPr>
                    <a:xfrm>
                      <a:off x="0" y="0"/>
                      <a:ext cx="5452355" cy="5104271"/>
                    </a:xfrm>
                    <a:prstGeom prst="rect">
                      <a:avLst/>
                    </a:prstGeom>
                  </pic:spPr>
                </pic:pic>
              </a:graphicData>
            </a:graphic>
          </wp:inline>
        </w:drawing>
      </w:r>
    </w:p>
    <w:p w14:paraId="61F37D41" w14:textId="237D525D"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Figura nr. </w:t>
      </w:r>
      <w:r w:rsidR="004805EB">
        <w:rPr>
          <w:rFonts w:ascii="Times New Roman" w:eastAsia="Times New Roman" w:hAnsi="Times New Roman" w:cs="Times New Roman"/>
          <w:sz w:val="24"/>
          <w:szCs w:val="24"/>
        </w:rPr>
        <w:t>2</w:t>
      </w:r>
      <w:r w:rsidRPr="00906A44">
        <w:rPr>
          <w:rFonts w:ascii="Times New Roman" w:eastAsia="Times New Roman" w:hAnsi="Times New Roman" w:cs="Times New Roman"/>
          <w:sz w:val="24"/>
          <w:szCs w:val="24"/>
        </w:rPr>
        <w:t xml:space="preserve"> - Schematizarea zonei cu efecte termice cauzate de explozia urmată de un incendiu a unei conducte de distribuție a gazelor naturale din oțel/PE </w:t>
      </w:r>
    </w:p>
    <w:p w14:paraId="55192385"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p>
    <w:p w14:paraId="4074774A" w14:textId="18EDC884"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(2) Folosind formule de calcul potrivite se determină intensitatea expunerii oricărui obiectiv amplasat la o distanță </w:t>
      </w:r>
      <m:oMath>
        <m:r>
          <w:rPr>
            <w:rFonts w:ascii="Cambria Math" w:hAnsi="Cambria Math"/>
          </w:rPr>
          <m:t>„r”</m:t>
        </m:r>
        <m:r>
          <m:rPr>
            <m:sty m:val="p"/>
          </m:rPr>
          <w:rPr>
            <w:rFonts w:ascii="Cambria Math" w:hAnsi="Cambria Math"/>
          </w:rPr>
          <m:t xml:space="preserve"> </m:t>
        </m:r>
      </m:oMath>
      <w:r w:rsidRPr="00906A44">
        <w:rPr>
          <w:rFonts w:ascii="Times New Roman" w:eastAsia="Times New Roman" w:hAnsi="Times New Roman" w:cs="Times New Roman"/>
          <w:sz w:val="24"/>
          <w:szCs w:val="24"/>
        </w:rPr>
        <w:t xml:space="preserve"> fața de locul în care s-a produs o explozie urmată de un incendiu</w:t>
      </w:r>
      <w:r w:rsidR="005A4429">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005A4429">
        <w:rPr>
          <w:rFonts w:ascii="Times New Roman" w:eastAsia="Times New Roman" w:hAnsi="Times New Roman" w:cs="Times New Roman"/>
          <w:sz w:val="24"/>
          <w:szCs w:val="24"/>
        </w:rPr>
        <w:t>c</w:t>
      </w:r>
      <w:r w:rsidRPr="00906A44">
        <w:rPr>
          <w:rFonts w:ascii="Times New Roman" w:eastAsia="Times New Roman" w:hAnsi="Times New Roman" w:cs="Times New Roman"/>
          <w:sz w:val="24"/>
          <w:szCs w:val="24"/>
        </w:rPr>
        <w:t xml:space="preserve">onsiderând efectele diferitelor niveluri ale expunerii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m:t>
            </m:r>
          </m:sub>
        </m:sSub>
      </m:oMath>
      <w:r w:rsidRPr="00906A44">
        <w:rPr>
          <w:rFonts w:ascii="Times New Roman" w:eastAsia="Times New Roman" w:hAnsi="Times New Roman" w:cs="Times New Roman"/>
          <w:sz w:val="24"/>
          <w:szCs w:val="24"/>
        </w:rPr>
        <w:t xml:space="preserve"> asupra diverselor tipuri de obiective</w:t>
      </w:r>
      <w:r w:rsidR="007869C2" w:rsidRPr="00906A44">
        <w:rPr>
          <w:rFonts w:ascii="Times New Roman" w:eastAsia="Times New Roman" w:hAnsi="Times New Roman" w:cs="Times New Roman"/>
          <w:sz w:val="24"/>
          <w:szCs w:val="24"/>
        </w:rPr>
        <w:t>, respectiv</w:t>
      </w:r>
      <w:r w:rsidRPr="00906A44">
        <w:rPr>
          <w:rFonts w:ascii="Times New Roman" w:eastAsia="Times New Roman" w:hAnsi="Times New Roman" w:cs="Times New Roman"/>
          <w:sz w:val="24"/>
          <w:szCs w:val="24"/>
        </w:rPr>
        <w:t xml:space="preserve"> oameni, animale, clădiri, hale, arbori, vegetație de talie mică etc.</w:t>
      </w:r>
      <w:r w:rsidR="007869C2"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din vecinătatea locului în care s-a produs o explozie urmată de un incendiu, se definește zona de influență a exploziei, stabilind valoarea minimă a razei </w:t>
      </w:r>
      <m:oMath>
        <m:r>
          <w:rPr>
            <w:rFonts w:ascii="Cambria Math" w:eastAsia="Times New Roman" w:hAnsi="Cambria Math" w:cs="Times New Roman"/>
            <w:sz w:val="24"/>
            <w:szCs w:val="24"/>
          </w:rPr>
          <m:t xml:space="preserve"> </m:t>
        </m:r>
        <m:r>
          <w:rPr>
            <w:rFonts w:ascii="Cambria Math" w:hAnsi="Cambria Math"/>
          </w:rPr>
          <m:t>„r”</m:t>
        </m:r>
        <m:r>
          <m:rPr>
            <m:sty m:val="p"/>
          </m:rPr>
          <w:rPr>
            <w:rFonts w:ascii="Cambria Math" w:hAnsi="Cambria Math"/>
          </w:rPr>
          <m:t xml:space="preserve"> </m:t>
        </m:r>
      </m:oMath>
      <w:r w:rsidRPr="00906A44">
        <w:rPr>
          <w:rFonts w:ascii="Times New Roman" w:eastAsia="Times New Roman" w:hAnsi="Times New Roman" w:cs="Times New Roman"/>
          <w:sz w:val="24"/>
          <w:szCs w:val="24"/>
        </w:rPr>
        <w:t xml:space="preserve"> pentru care intensitatea expunerii obiectivelor este acceptabilă</w:t>
      </w:r>
      <w:r w:rsidR="007869C2"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 xml:space="preserve">nu are efecte distructive sau de degradare inadmisibile; </w:t>
      </w:r>
    </w:p>
    <w:p w14:paraId="1733C708" w14:textId="7B7E4201" w:rsidR="005A4429" w:rsidRDefault="002A43D6" w:rsidP="002A43D6">
      <w:pPr>
        <w:tabs>
          <w:tab w:val="left" w:pos="720"/>
        </w:tabs>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(3) Dacă se prescrie o valoare admisibilă a intensității expunerii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oMath>
      <w:r w:rsidRPr="00906A44">
        <w:rPr>
          <w:rFonts w:ascii="Times New Roman" w:eastAsia="Times New Roman" w:hAnsi="Times New Roman" w:cs="Times New Roman"/>
          <w:sz w:val="24"/>
          <w:szCs w:val="24"/>
        </w:rPr>
        <w:t xml:space="preserve">, se poate determina mărimea </w:t>
      </w:r>
      <m:oMath>
        <m:r>
          <w:rPr>
            <w:rFonts w:ascii="Cambria Math" w:eastAsia="Times New Roman" w:hAnsi="Cambria Math" w:cs="Times New Roman"/>
            <w:sz w:val="24"/>
            <w:szCs w:val="24"/>
          </w:rPr>
          <m:t>r</m:t>
        </m:r>
      </m:oMath>
      <w:r w:rsidRPr="00906A44">
        <w:rPr>
          <w:rFonts w:ascii="Times New Roman" w:eastAsia="Times New Roman" w:hAnsi="Times New Roman" w:cs="Times New Roman"/>
          <w:sz w:val="24"/>
          <w:szCs w:val="24"/>
        </w:rPr>
        <w:t xml:space="preserve"> a razei zonei de influență a </w:t>
      </w:r>
      <w:r w:rsidR="00B77138" w:rsidRPr="00906A44">
        <w:rPr>
          <w:rFonts w:ascii="Times New Roman" w:eastAsia="Times New Roman" w:hAnsi="Times New Roman" w:cs="Times New Roman"/>
          <w:sz w:val="24"/>
          <w:szCs w:val="24"/>
        </w:rPr>
        <w:t>exploziei urmată de un incendiu</w:t>
      </w:r>
      <w:r w:rsidR="00F375B7"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w:r w:rsidR="005A4429">
        <w:rPr>
          <w:rFonts w:ascii="Times New Roman" w:eastAsia="Times New Roman" w:hAnsi="Times New Roman" w:cs="Times New Roman"/>
          <w:sz w:val="24"/>
          <w:szCs w:val="24"/>
        </w:rPr>
        <w:t>luând în considerare</w:t>
      </w:r>
      <w:r w:rsidRPr="00906A44">
        <w:rPr>
          <w:rFonts w:ascii="Times New Roman" w:eastAsia="Times New Roman" w:hAnsi="Times New Roman" w:cs="Times New Roman"/>
          <w:sz w:val="24"/>
          <w:szCs w:val="24"/>
        </w:rPr>
        <w:t xml:space="preserve">: </w:t>
      </w:r>
    </w:p>
    <w:p w14:paraId="4B5B6AEB" w14:textId="7E42BD91" w:rsidR="005A4429" w:rsidRDefault="002A43D6" w:rsidP="001B2160">
      <w:pPr>
        <w:numPr>
          <w:ilvl w:val="0"/>
          <w:numId w:val="59"/>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presiunea </w:t>
      </w:r>
      <m:oMath>
        <m:r>
          <w:rPr>
            <w:rFonts w:ascii="Cambria Math" w:eastAsia="Times New Roman" w:hAnsi="Cambria Math" w:cs="Times New Roman"/>
            <w:sz w:val="24"/>
            <w:szCs w:val="24"/>
          </w:rPr>
          <m:t>p</m:t>
        </m:r>
      </m:oMath>
      <w:r w:rsidRPr="00906A44">
        <w:rPr>
          <w:rFonts w:ascii="Times New Roman" w:eastAsia="Times New Roman" w:hAnsi="Times New Roman" w:cs="Times New Roman"/>
          <w:sz w:val="24"/>
          <w:szCs w:val="24"/>
        </w:rPr>
        <w:t xml:space="preserve"> a gazelor </w:t>
      </w:r>
      <w:r w:rsidR="007869C2" w:rsidRPr="00906A44">
        <w:rPr>
          <w:rFonts w:ascii="Times New Roman" w:eastAsia="Times New Roman" w:hAnsi="Times New Roman" w:cs="Times New Roman"/>
          <w:sz w:val="24"/>
          <w:szCs w:val="24"/>
        </w:rPr>
        <w:t xml:space="preserve">naturale </w:t>
      </w:r>
      <w:r w:rsidRPr="00906A44">
        <w:rPr>
          <w:rFonts w:ascii="Times New Roman" w:eastAsia="Times New Roman" w:hAnsi="Times New Roman" w:cs="Times New Roman"/>
          <w:sz w:val="24"/>
          <w:szCs w:val="24"/>
        </w:rPr>
        <w:t xml:space="preserve">din conducta de distribuție </w:t>
      </w:r>
      <w:r w:rsidR="00B77138" w:rsidRPr="00906A44">
        <w:rPr>
          <w:rFonts w:ascii="Times New Roman" w:eastAsia="Times New Roman" w:hAnsi="Times New Roman" w:cs="Times New Roman"/>
          <w:sz w:val="24"/>
          <w:szCs w:val="24"/>
        </w:rPr>
        <w:t>din oțel/PE</w:t>
      </w:r>
      <w:r w:rsidRPr="00906A44">
        <w:rPr>
          <w:rFonts w:ascii="Times New Roman" w:eastAsia="Times New Roman" w:hAnsi="Times New Roman" w:cs="Times New Roman"/>
          <w:sz w:val="24"/>
          <w:szCs w:val="24"/>
        </w:rPr>
        <w:t xml:space="preserve"> la momentul în care s-a produs explozia</w:t>
      </w:r>
      <w:r w:rsidR="005A4429">
        <w:rPr>
          <w:rFonts w:ascii="Times New Roman" w:eastAsia="Times New Roman" w:hAnsi="Times New Roman" w:cs="Times New Roman"/>
          <w:sz w:val="24"/>
          <w:szCs w:val="24"/>
        </w:rPr>
        <w:t>;</w:t>
      </w:r>
    </w:p>
    <w:p w14:paraId="4F1120C8" w14:textId="62B745C4" w:rsidR="002A43D6" w:rsidRPr="00906A44" w:rsidRDefault="002A43D6" w:rsidP="001B2160">
      <w:pPr>
        <w:numPr>
          <w:ilvl w:val="0"/>
          <w:numId w:val="59"/>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aria </w:t>
      </w:r>
      <m:oMath>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 xml:space="preserve"> a deschiderii produse prin cedarea conductei de distribuție a gazelor naturale </w:t>
      </w:r>
      <w:r w:rsidR="004805EB" w:rsidRPr="00906A44">
        <w:rPr>
          <w:rFonts w:ascii="Times New Roman" w:eastAsia="Times New Roman" w:hAnsi="Times New Roman" w:cs="Times New Roman"/>
          <w:sz w:val="24"/>
          <w:szCs w:val="24"/>
        </w:rPr>
        <w:t xml:space="preserve">din oțel/PE </w:t>
      </w:r>
      <w:r w:rsidRPr="00906A44">
        <w:rPr>
          <w:rFonts w:ascii="Times New Roman" w:eastAsia="Times New Roman" w:hAnsi="Times New Roman" w:cs="Times New Roman"/>
          <w:sz w:val="24"/>
          <w:szCs w:val="24"/>
        </w:rPr>
        <w:t xml:space="preserve">(prin care au scăpat gazele </w:t>
      </w:r>
      <w:r w:rsidR="00B77138" w:rsidRPr="00906A44">
        <w:rPr>
          <w:rFonts w:ascii="Times New Roman" w:eastAsia="Times New Roman" w:hAnsi="Times New Roman" w:cs="Times New Roman"/>
          <w:sz w:val="24"/>
          <w:szCs w:val="24"/>
        </w:rPr>
        <w:t xml:space="preserve">naturale </w:t>
      </w:r>
      <w:r w:rsidRPr="00906A44">
        <w:rPr>
          <w:rFonts w:ascii="Times New Roman" w:eastAsia="Times New Roman" w:hAnsi="Times New Roman" w:cs="Times New Roman"/>
          <w:sz w:val="24"/>
          <w:szCs w:val="24"/>
        </w:rPr>
        <w:t xml:space="preserve">care s-au aprins); acest mod de lucru se recomandă pentru analizele de la locurile evenimentelor tehnice și care se efectuează după producerea acestora (când se cunosc tipul cedării și valoarea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 xml:space="preserve">, care se poate măsura/estima, după caz). </w:t>
      </w:r>
    </w:p>
    <w:p w14:paraId="5F237CC2" w14:textId="0E8F5DA7" w:rsidR="002A43D6" w:rsidRPr="00906A44" w:rsidRDefault="002A43D6" w:rsidP="002A43D6">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(4) Pentru analizele de risc care se efectuează în vederea stabilirii distanței de siguranță</w:t>
      </w:r>
      <w:r w:rsidR="00912985">
        <w:rPr>
          <w:rFonts w:ascii="Times New Roman" w:eastAsia="Times New Roman" w:hAnsi="Times New Roman" w:cs="Times New Roman"/>
          <w:sz w:val="24"/>
          <w:szCs w:val="24"/>
        </w:rPr>
        <w:t xml:space="preserve"> aferentă conductei de distribuție </w:t>
      </w:r>
      <w:r w:rsidR="004805EB">
        <w:rPr>
          <w:rFonts w:ascii="Times New Roman" w:eastAsia="Times New Roman" w:hAnsi="Times New Roman" w:cs="Times New Roman"/>
          <w:sz w:val="24"/>
          <w:szCs w:val="24"/>
        </w:rPr>
        <w:t xml:space="preserve">a gazelor naturale </w:t>
      </w:r>
      <w:r w:rsidR="00912985">
        <w:rPr>
          <w:rFonts w:ascii="Times New Roman" w:eastAsia="Times New Roman" w:hAnsi="Times New Roman" w:cs="Times New Roman"/>
          <w:sz w:val="24"/>
          <w:szCs w:val="24"/>
        </w:rPr>
        <w:t>din oțel/PE</w:t>
      </w:r>
      <w:r w:rsidRPr="00906A44">
        <w:rPr>
          <w:rFonts w:ascii="Times New Roman" w:eastAsia="Times New Roman" w:hAnsi="Times New Roman" w:cs="Times New Roman"/>
          <w:sz w:val="24"/>
          <w:szCs w:val="24"/>
        </w:rPr>
        <w:t xml:space="preserve">, se recomandă utilizarea următoarei relații de determinare a razei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m:t>
            </m:r>
          </m:sub>
        </m:sSub>
      </m:oMath>
      <w:r w:rsidRPr="00906A44">
        <w:rPr>
          <w:rFonts w:ascii="Times New Roman" w:eastAsia="Times New Roman" w:hAnsi="Times New Roman" w:cs="Times New Roman"/>
          <w:sz w:val="24"/>
          <w:szCs w:val="24"/>
        </w:rPr>
        <w:t xml:space="preserve"> a zonei de influență a exploziei urmată de un incendiu, respectiv a distanței de siguranță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 xml:space="preserve"> :</w:t>
      </w:r>
    </w:p>
    <w:p w14:paraId="6F761217" w14:textId="3BDA0DE0" w:rsidR="002A43D6" w:rsidRPr="00906A44" w:rsidRDefault="00D06AE3" w:rsidP="002A43D6">
      <w:pPr>
        <w:autoSpaceDE w:val="0"/>
        <w:autoSpaceDN w:val="0"/>
        <w:adjustRightInd w:val="0"/>
        <w:spacing w:after="0" w:line="360" w:lineRule="auto"/>
        <w:jc w:val="both"/>
        <w:rPr>
          <w:rFonts w:ascii="Times New Roman" w:eastAsia="Times New Roman" w:hAnsi="Times New Roman" w:cs="Times New Roman"/>
          <w:sz w:val="24"/>
          <w:szCs w:val="24"/>
        </w:rPr>
      </w:pPr>
      <m:oMathPara>
        <m:oMathParaPr>
          <m:jc m:val="center"/>
        </m:oMathPara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sg</m:t>
              </m:r>
            </m:sub>
          </m:sSub>
          <m:r>
            <w:rPr>
              <w:rFonts w:ascii="Cambria Math" w:eastAsia="Times New Roman" w:hAnsi="Cambria Math" w:cs="Times New Roman"/>
              <w:sz w:val="24"/>
              <w:szCs w:val="24"/>
            </w:rPr>
            <m:t>=0,3933×</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e</m:t>
              </m:r>
            </m:sub>
          </m:sSub>
          <m:r>
            <w:rPr>
              <w:rFonts w:ascii="Cambria Math" w:eastAsia="Times New Roman" w:hAnsi="Cambria Math" w:cs="Times New Roman"/>
              <w:sz w:val="24"/>
              <w:szCs w:val="24"/>
            </w:rPr>
            <m:t>×</m:t>
          </m:r>
          <m:rad>
            <m:radPr>
              <m:degHide m:val="1"/>
              <m:ctrlPr>
                <w:rPr>
                  <w:rFonts w:ascii="Cambria Math" w:eastAsia="Times New Roman" w:hAnsi="Cambria Math" w:cs="Times New Roman"/>
                  <w:i/>
                  <w:sz w:val="24"/>
                  <w:szCs w:val="24"/>
                </w:rPr>
              </m:ctrlPr>
            </m:radPr>
            <m:deg/>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m:t>
                  </m:r>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den>
              </m:f>
            </m:e>
          </m:rad>
          <m:r>
            <w:rPr>
              <w:rFonts w:ascii="Cambria Math" w:eastAsia="Times New Roman" w:hAnsi="Cambria Math" w:cs="Times New Roman"/>
              <w:sz w:val="24"/>
              <w:szCs w:val="24"/>
            </w:rPr>
            <m:t xml:space="preserve"> ,  </m:t>
          </m:r>
        </m:oMath>
      </m:oMathPara>
    </w:p>
    <w:p w14:paraId="1FA0E09D" w14:textId="77777777" w:rsidR="002A43D6" w:rsidRPr="00906A44" w:rsidRDefault="002A43D6"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unde:</w:t>
      </w:r>
    </w:p>
    <w:p w14:paraId="3791D1EA" w14:textId="76389A57" w:rsidR="00B77138"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m:t>
            </m:r>
          </m:sub>
        </m:sSub>
      </m:oMath>
      <w:r w:rsidR="00B77138" w:rsidRPr="00906A44">
        <w:rPr>
          <w:rFonts w:ascii="Times New Roman" w:eastAsia="Times New Roman" w:hAnsi="Times New Roman" w:cs="Times New Roman"/>
          <w:sz w:val="24"/>
          <w:szCs w:val="24"/>
        </w:rPr>
        <w:t xml:space="preserve"> </w:t>
      </w:r>
      <w:r w:rsidR="00EA1B00" w:rsidRPr="00906A44">
        <w:rPr>
          <w:rFonts w:ascii="Times New Roman" w:eastAsia="Times New Roman" w:hAnsi="Times New Roman" w:cs="Times New Roman"/>
          <w:sz w:val="24"/>
          <w:szCs w:val="24"/>
        </w:rPr>
        <w:t>–</w:t>
      </w:r>
      <w:r w:rsidR="00B77138" w:rsidRPr="00906A44">
        <w:rPr>
          <w:rFonts w:ascii="Times New Roman" w:eastAsia="Times New Roman" w:hAnsi="Times New Roman" w:cs="Times New Roman"/>
          <w:sz w:val="24"/>
          <w:szCs w:val="24"/>
        </w:rPr>
        <w:t xml:space="preserve"> </w:t>
      </w:r>
      <w:r w:rsidR="00EA1B00" w:rsidRPr="00906A44">
        <w:rPr>
          <w:rFonts w:ascii="Times New Roman" w:eastAsia="Times New Roman" w:hAnsi="Times New Roman" w:cs="Times New Roman"/>
          <w:sz w:val="24"/>
          <w:szCs w:val="24"/>
        </w:rPr>
        <w:t>raza zonei de influență a exploziei urmată de incendiu, [m];</w:t>
      </w:r>
    </w:p>
    <w:p w14:paraId="7485FB5B" w14:textId="1A89D8CE" w:rsidR="00EA1B00"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sg</m:t>
            </m:r>
          </m:sub>
        </m:sSub>
      </m:oMath>
      <w:r w:rsidR="00EA1B00" w:rsidRPr="00906A44">
        <w:rPr>
          <w:rFonts w:ascii="Times New Roman" w:eastAsia="Times New Roman" w:hAnsi="Times New Roman" w:cs="Times New Roman"/>
          <w:sz w:val="24"/>
          <w:szCs w:val="24"/>
        </w:rPr>
        <w:t xml:space="preserve"> – distanța de siguranță</w:t>
      </w:r>
      <w:r w:rsidR="00912985" w:rsidRPr="00912985">
        <w:rPr>
          <w:rFonts w:ascii="Times New Roman" w:eastAsia="Times New Roman" w:hAnsi="Times New Roman" w:cs="Times New Roman"/>
          <w:sz w:val="24"/>
          <w:szCs w:val="24"/>
        </w:rPr>
        <w:t xml:space="preserve"> </w:t>
      </w:r>
      <w:r w:rsidR="00912985">
        <w:rPr>
          <w:rFonts w:ascii="Times New Roman" w:eastAsia="Times New Roman" w:hAnsi="Times New Roman" w:cs="Times New Roman"/>
          <w:sz w:val="24"/>
          <w:szCs w:val="24"/>
        </w:rPr>
        <w:t xml:space="preserve">aferentă conductei de distribuție </w:t>
      </w:r>
      <w:r w:rsidR="004805EB">
        <w:rPr>
          <w:rFonts w:ascii="Times New Roman" w:eastAsia="Times New Roman" w:hAnsi="Times New Roman" w:cs="Times New Roman"/>
          <w:sz w:val="24"/>
          <w:szCs w:val="24"/>
        </w:rPr>
        <w:t xml:space="preserve">a gazelor naturale </w:t>
      </w:r>
      <w:r w:rsidR="00912985">
        <w:rPr>
          <w:rFonts w:ascii="Times New Roman" w:eastAsia="Times New Roman" w:hAnsi="Times New Roman" w:cs="Times New Roman"/>
          <w:sz w:val="24"/>
          <w:szCs w:val="24"/>
        </w:rPr>
        <w:t>din oțel/PE</w:t>
      </w:r>
      <w:r w:rsidR="00EA1B00" w:rsidRPr="00906A44">
        <w:rPr>
          <w:rFonts w:ascii="Times New Roman" w:eastAsia="Times New Roman" w:hAnsi="Times New Roman" w:cs="Times New Roman"/>
          <w:sz w:val="24"/>
          <w:szCs w:val="24"/>
        </w:rPr>
        <w:t>, [m];</w:t>
      </w:r>
    </w:p>
    <w:p w14:paraId="79D59C02" w14:textId="69ECE306" w:rsidR="002A43D6"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e</m:t>
            </m:r>
          </m:sub>
        </m:sSub>
      </m:oMath>
      <w:r w:rsidR="002A43D6" w:rsidRPr="00906A44">
        <w:rPr>
          <w:rFonts w:ascii="Times New Roman" w:eastAsia="Times New Roman" w:hAnsi="Times New Roman" w:cs="Times New Roman"/>
          <w:sz w:val="24"/>
          <w:szCs w:val="24"/>
        </w:rPr>
        <w:t xml:space="preserve"> – diametrul exterior al conductei</w:t>
      </w:r>
      <w:r w:rsidR="00A47B1A" w:rsidRPr="00906A44">
        <w:rPr>
          <w:rFonts w:ascii="Times New Roman" w:eastAsia="Times New Roman" w:hAnsi="Times New Roman" w:cs="Times New Roman"/>
          <w:sz w:val="24"/>
          <w:szCs w:val="24"/>
        </w:rPr>
        <w:t xml:space="preserve"> de distribuție a gazelor naturale din oțel</w:t>
      </w:r>
      <w:r w:rsidR="0007620B" w:rsidRPr="00906A44">
        <w:rPr>
          <w:rFonts w:ascii="Times New Roman" w:eastAsia="Times New Roman" w:hAnsi="Times New Roman" w:cs="Times New Roman"/>
          <w:sz w:val="24"/>
          <w:szCs w:val="24"/>
        </w:rPr>
        <w:t xml:space="preserve">, sau </w:t>
      </w:r>
      <w:r w:rsidR="0007620B" w:rsidRPr="00145070">
        <w:rPr>
          <w:rFonts w:ascii="Times New Roman" w:eastAsia="Times New Roman" w:hAnsi="Times New Roman" w:cs="Times New Roman"/>
          <w:i/>
          <w:sz w:val="24"/>
          <w:szCs w:val="24"/>
        </w:rPr>
        <w:t>D</w:t>
      </w:r>
      <w:r w:rsidR="0007620B" w:rsidRPr="00145070">
        <w:rPr>
          <w:rFonts w:ascii="Times New Roman" w:eastAsia="Times New Roman" w:hAnsi="Times New Roman" w:cs="Times New Roman"/>
          <w:i/>
          <w:sz w:val="24"/>
          <w:szCs w:val="24"/>
          <w:vertAlign w:val="subscript"/>
        </w:rPr>
        <w:t>n</w:t>
      </w:r>
      <w:r w:rsidR="0007620B" w:rsidRPr="00906A44">
        <w:rPr>
          <w:rFonts w:ascii="Times New Roman" w:eastAsia="Times New Roman" w:hAnsi="Times New Roman" w:cs="Times New Roman"/>
          <w:sz w:val="24"/>
          <w:szCs w:val="24"/>
        </w:rPr>
        <w:t xml:space="preserve"> diametrul nominal al conductei de distribuție a gazelor naturale din </w:t>
      </w:r>
      <w:r w:rsidR="00A47B1A" w:rsidRPr="00906A44">
        <w:rPr>
          <w:rFonts w:ascii="Times New Roman" w:eastAsia="Times New Roman" w:hAnsi="Times New Roman" w:cs="Times New Roman"/>
          <w:sz w:val="24"/>
          <w:szCs w:val="24"/>
        </w:rPr>
        <w:t>PE, [mm]</w:t>
      </w:r>
      <w:r w:rsidR="002A43D6" w:rsidRPr="00906A44">
        <w:rPr>
          <w:rFonts w:ascii="Times New Roman" w:eastAsia="Times New Roman" w:hAnsi="Times New Roman" w:cs="Times New Roman"/>
          <w:sz w:val="24"/>
          <w:szCs w:val="24"/>
        </w:rPr>
        <w:t>;</w:t>
      </w:r>
    </w:p>
    <w:p w14:paraId="2F93AF58" w14:textId="24D10DC1" w:rsidR="00DB6622" w:rsidRPr="00906A44" w:rsidRDefault="00DB6622"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p</m:t>
        </m:r>
      </m:oMath>
      <w:r w:rsidRPr="00906A44">
        <w:rPr>
          <w:rFonts w:ascii="Times New Roman" w:eastAsia="Times New Roman" w:hAnsi="Times New Roman" w:cs="Times New Roman"/>
          <w:sz w:val="24"/>
          <w:szCs w:val="24"/>
        </w:rPr>
        <w:t xml:space="preserve"> – presiunea gazelor naturale din conducta de distribuție a gazelor naturale din oțel/PE, [MPa];</w:t>
      </w:r>
    </w:p>
    <w:p w14:paraId="03097BF6" w14:textId="74E70956" w:rsidR="00DB6622"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oMath>
      <w:r w:rsidR="00DB6622" w:rsidRPr="00906A44">
        <w:rPr>
          <w:rFonts w:ascii="Times New Roman" w:eastAsia="Times New Roman" w:hAnsi="Times New Roman" w:cs="Times New Roman"/>
          <w:sz w:val="24"/>
          <w:szCs w:val="24"/>
        </w:rPr>
        <w:t xml:space="preserve"> </w:t>
      </w:r>
      <w:r w:rsidR="00A47B1A" w:rsidRPr="00906A44">
        <w:rPr>
          <w:rFonts w:ascii="Times New Roman" w:eastAsia="Times New Roman" w:hAnsi="Times New Roman" w:cs="Times New Roman"/>
          <w:sz w:val="24"/>
          <w:szCs w:val="24"/>
        </w:rPr>
        <w:t>–</w:t>
      </w:r>
      <w:r w:rsidR="00DB6622" w:rsidRPr="00906A44">
        <w:rPr>
          <w:rFonts w:ascii="Times New Roman" w:eastAsia="Times New Roman" w:hAnsi="Times New Roman" w:cs="Times New Roman"/>
          <w:sz w:val="24"/>
          <w:szCs w:val="24"/>
        </w:rPr>
        <w:t xml:space="preserve"> </w:t>
      </w:r>
      <w:r w:rsidR="00A47B1A" w:rsidRPr="00906A44">
        <w:rPr>
          <w:rFonts w:ascii="Times New Roman" w:eastAsia="Times New Roman" w:hAnsi="Times New Roman" w:cs="Times New Roman"/>
          <w:sz w:val="24"/>
          <w:szCs w:val="24"/>
        </w:rPr>
        <w:t>intensitate expunere, [kW/m</w:t>
      </w:r>
      <w:r w:rsidR="00A47B1A" w:rsidRPr="00906A44">
        <w:rPr>
          <w:rFonts w:ascii="Times New Roman" w:eastAsia="Times New Roman" w:hAnsi="Times New Roman" w:cs="Times New Roman"/>
          <w:sz w:val="24"/>
          <w:szCs w:val="24"/>
          <w:vertAlign w:val="superscript"/>
        </w:rPr>
        <w:t>2</w:t>
      </w:r>
      <w:r w:rsidR="00A47B1A" w:rsidRPr="00906A44">
        <w:rPr>
          <w:rFonts w:ascii="Times New Roman" w:eastAsia="Times New Roman" w:hAnsi="Times New Roman" w:cs="Times New Roman"/>
          <w:sz w:val="24"/>
          <w:szCs w:val="24"/>
        </w:rPr>
        <w:t>];</w:t>
      </w:r>
    </w:p>
    <w:p w14:paraId="25DADAB2" w14:textId="5721922A" w:rsidR="002A43D6" w:rsidRPr="00906A44" w:rsidRDefault="00906079" w:rsidP="002A43D6">
      <w:pPr>
        <w:autoSpaceDE w:val="0"/>
        <w:autoSpaceDN w:val="0"/>
        <w:adjustRightInd w:val="0"/>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(5) Formula prevăzută la alin. (4) </w:t>
      </w:r>
      <w:r w:rsidR="002A43D6" w:rsidRPr="00906A44">
        <w:rPr>
          <w:rFonts w:ascii="Times New Roman" w:eastAsia="Times New Roman" w:hAnsi="Times New Roman" w:cs="Times New Roman"/>
          <w:sz w:val="24"/>
          <w:szCs w:val="24"/>
        </w:rPr>
        <w:t>este obținută considerând următorul scenariu acoperitor de evaluare a riscului:</w:t>
      </w:r>
    </w:p>
    <w:p w14:paraId="58049BF4" w14:textId="689B55E2" w:rsidR="002A43D6" w:rsidRPr="00906A44" w:rsidRDefault="002A43D6" w:rsidP="001B2160">
      <w:pPr>
        <w:numPr>
          <w:ilvl w:val="0"/>
          <w:numId w:val="3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se produce cedarea conductei de distribuție a gazelor naturale din oțel</w:t>
      </w:r>
      <w:r w:rsidR="00BE1D5F" w:rsidRPr="00906A44">
        <w:rPr>
          <w:rFonts w:ascii="Times New Roman" w:eastAsia="Times New Roman" w:hAnsi="Times New Roman" w:cs="Times New Roman"/>
          <w:sz w:val="24"/>
          <w:szCs w:val="24"/>
        </w:rPr>
        <w:t>/PE</w:t>
      </w:r>
      <w:r w:rsidRPr="00906A44">
        <w:rPr>
          <w:rFonts w:ascii="Times New Roman" w:eastAsia="Times New Roman" w:hAnsi="Times New Roman" w:cs="Times New Roman"/>
          <w:sz w:val="24"/>
          <w:szCs w:val="24"/>
        </w:rPr>
        <w:t xml:space="preserve"> prin fracturarea completă a tubulaturii</w:t>
      </w:r>
      <w:r w:rsidR="00BE1D5F"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aria deschiderii prin care se produc scăpările de gaze</w:t>
      </w:r>
      <w:r w:rsidR="004805EB">
        <w:rPr>
          <w:rFonts w:ascii="Times New Roman" w:eastAsia="Times New Roman" w:hAnsi="Times New Roman" w:cs="Times New Roman"/>
          <w:sz w:val="24"/>
          <w:szCs w:val="24"/>
        </w:rPr>
        <w:t xml:space="preserve"> naturale</w:t>
      </w:r>
      <w:r w:rsidRPr="00906A44">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 xml:space="preserve"> corespunde </w:t>
      </w:r>
      <w:r w:rsidRPr="00906A44">
        <w:rPr>
          <w:rFonts w:ascii="Times New Roman" w:eastAsia="Times New Roman" w:hAnsi="Times New Roman" w:cs="Times New Roman"/>
          <w:sz w:val="24"/>
          <w:szCs w:val="24"/>
        </w:rPr>
        <w:lastRenderedPageBreak/>
        <w:t xml:space="preserve">unui orificiu cu diametrul echivalent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oe</m:t>
            </m:r>
          </m:sub>
        </m:sSub>
      </m:oMath>
      <w:r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sym w:font="Symbol" w:char="F0B3"/>
      </w:r>
      <w:r w:rsidRPr="00906A44">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e</m:t>
            </m:r>
          </m:sub>
        </m:sSub>
      </m:oMath>
      <w:r w:rsidR="0007620B" w:rsidRPr="00906A44">
        <w:rPr>
          <w:rFonts w:ascii="Times New Roman" w:eastAsia="Times New Roman" w:hAnsi="Times New Roman" w:cs="Times New Roman"/>
          <w:sz w:val="24"/>
          <w:szCs w:val="24"/>
        </w:rPr>
        <w:t xml:space="preserve"> pentru conducta de distribuție a gazelor naturale din oțel </w:t>
      </w:r>
      <w:r w:rsidR="00086AC5" w:rsidRPr="00906A44">
        <w:rPr>
          <w:rFonts w:ascii="Times New Roman" w:eastAsia="Times New Roman" w:hAnsi="Times New Roman" w:cs="Times New Roman"/>
          <w:sz w:val="24"/>
          <w:szCs w:val="24"/>
        </w:rPr>
        <w:t>sau</w:t>
      </w:r>
      <w:r w:rsidR="0007620B" w:rsidRPr="00906A44">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oe</m:t>
            </m:r>
          </m:sub>
        </m:sSub>
      </m:oMath>
      <w:r w:rsidR="00086AC5" w:rsidRPr="00906A44">
        <w:rPr>
          <w:rFonts w:ascii="Times New Roman" w:eastAsia="Times New Roman" w:hAnsi="Times New Roman" w:cs="Times New Roman"/>
          <w:sz w:val="24"/>
          <w:szCs w:val="24"/>
        </w:rPr>
        <w:t xml:space="preserve"> </w:t>
      </w:r>
      <w:r w:rsidR="00086AC5" w:rsidRPr="00906A44">
        <w:rPr>
          <w:rFonts w:ascii="Times New Roman" w:eastAsia="Times New Roman" w:hAnsi="Times New Roman" w:cs="Times New Roman"/>
          <w:sz w:val="24"/>
          <w:szCs w:val="24"/>
        </w:rPr>
        <w:sym w:font="Symbol" w:char="F0B3"/>
      </w:r>
      <w:r w:rsidR="00086AC5" w:rsidRPr="00906A44">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n</m:t>
            </m:r>
          </m:sub>
        </m:sSub>
      </m:oMath>
      <w:r w:rsidR="00086AC5" w:rsidRPr="00906A44">
        <w:rPr>
          <w:rFonts w:ascii="Times New Roman" w:eastAsia="Times New Roman" w:hAnsi="Times New Roman" w:cs="Times New Roman"/>
          <w:sz w:val="24"/>
          <w:szCs w:val="24"/>
        </w:rPr>
        <w:t xml:space="preserve"> pentru conducta de distribuție a gazelor naturale din PE</w:t>
      </w:r>
      <w:r w:rsidRPr="00906A44">
        <w:rPr>
          <w:rFonts w:ascii="Times New Roman" w:eastAsia="Times New Roman" w:hAnsi="Times New Roman" w:cs="Times New Roman"/>
          <w:sz w:val="24"/>
          <w:szCs w:val="24"/>
        </w:rPr>
        <w:t>;</w:t>
      </w:r>
    </w:p>
    <w:p w14:paraId="43DFCFCF" w14:textId="5EFEE0F2" w:rsidR="002A43D6" w:rsidRPr="00906A44" w:rsidRDefault="002A43D6" w:rsidP="001B2160">
      <w:pPr>
        <w:numPr>
          <w:ilvl w:val="0"/>
          <w:numId w:val="3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gazele</w:t>
      </w:r>
      <w:r w:rsidR="00BE1D5F" w:rsidRPr="00906A44">
        <w:rPr>
          <w:rFonts w:ascii="Times New Roman" w:eastAsia="Times New Roman" w:hAnsi="Times New Roman" w:cs="Times New Roman"/>
          <w:sz w:val="24"/>
          <w:szCs w:val="24"/>
        </w:rPr>
        <w:t xml:space="preserve"> naturale</w:t>
      </w:r>
      <w:r w:rsidRPr="00906A44">
        <w:rPr>
          <w:rFonts w:ascii="Times New Roman" w:eastAsia="Times New Roman" w:hAnsi="Times New Roman" w:cs="Times New Roman"/>
          <w:sz w:val="24"/>
          <w:szCs w:val="24"/>
        </w:rPr>
        <w:t xml:space="preserve"> scăpate se aprind în cel mult 60 de secunde de la cedarea conductei de distribuție a gazelor naturale</w:t>
      </w:r>
      <w:r w:rsidR="00BE1D5F" w:rsidRPr="00906A44">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w:t>
      </w:r>
    </w:p>
    <w:p w14:paraId="7C340ED0" w14:textId="77777777" w:rsidR="002A43D6" w:rsidRPr="00906A44" w:rsidRDefault="002A43D6" w:rsidP="001B2160">
      <w:pPr>
        <w:numPr>
          <w:ilvl w:val="0"/>
          <w:numId w:val="35"/>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este cunoscut nivelul admisibil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oMath>
      <w:r w:rsidRPr="00906A44">
        <w:rPr>
          <w:rFonts w:ascii="Times New Roman" w:eastAsia="Times New Roman" w:hAnsi="Times New Roman" w:cs="Times New Roman"/>
          <w:sz w:val="24"/>
          <w:szCs w:val="24"/>
        </w:rPr>
        <w:t xml:space="preserve"> al intensității expunerii pentru obiectivele din vecinătatea locului de producere a cedării conductei de distribuție a gazelor naturale. </w:t>
      </w:r>
    </w:p>
    <w:p w14:paraId="2C045D40" w14:textId="4741D739"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r w:rsidR="00912985">
        <w:rPr>
          <w:rFonts w:ascii="Times New Roman" w:eastAsia="Times New Roman" w:hAnsi="Times New Roman" w:cs="Times New Roman"/>
          <w:sz w:val="24"/>
          <w:szCs w:val="24"/>
        </w:rPr>
        <w:t>6</w:t>
      </w:r>
      <w:r w:rsidRPr="00906A44">
        <w:rPr>
          <w:rFonts w:ascii="Times New Roman" w:eastAsia="Times New Roman" w:hAnsi="Times New Roman" w:cs="Times New Roman"/>
          <w:sz w:val="24"/>
          <w:szCs w:val="24"/>
        </w:rPr>
        <w:t xml:space="preserve">) Efectele termice ale exploziilor urmate de incendiu sunt dependente și de durata expunerii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74"/>
            </m:r>
          </m:e>
          <m:sub>
            <m:r>
              <w:rPr>
                <w:rFonts w:ascii="Cambria Math" w:eastAsia="Times New Roman" w:hAnsi="Cambria Math" w:cs="Times New Roman"/>
                <w:sz w:val="24"/>
                <w:szCs w:val="24"/>
              </w:rPr>
              <m:t>e</m:t>
            </m:r>
          </m:sub>
        </m:sSub>
      </m:oMath>
      <w:r w:rsidRPr="00906A44">
        <w:rPr>
          <w:rFonts w:ascii="Times New Roman" w:eastAsia="Times New Roman" w:hAnsi="Times New Roman" w:cs="Times New Roman"/>
          <w:sz w:val="24"/>
          <w:szCs w:val="24"/>
        </w:rPr>
        <w:t xml:space="preserve">; ponderea cu care intensitatea expunerii admisibile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oMath>
      <w:r w:rsidRPr="00906A44">
        <w:rPr>
          <w:rFonts w:ascii="Times New Roman" w:eastAsia="Times New Roman" w:hAnsi="Times New Roman" w:cs="Times New Roman"/>
          <w:sz w:val="24"/>
          <w:szCs w:val="24"/>
        </w:rPr>
        <w:t xml:space="preserve"> și durata expunerii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74"/>
            </m:r>
          </m:e>
          <m:sub>
            <m:r>
              <w:rPr>
                <w:rFonts w:ascii="Cambria Math" w:eastAsia="Times New Roman" w:hAnsi="Cambria Math" w:cs="Times New Roman"/>
                <w:sz w:val="24"/>
                <w:szCs w:val="24"/>
              </w:rPr>
              <m:t>e</m:t>
            </m:r>
          </m:sub>
        </m:sSub>
      </m:oMath>
      <w:r w:rsidRPr="00906A44">
        <w:rPr>
          <w:rFonts w:ascii="Times New Roman" w:eastAsia="Times New Roman" w:hAnsi="Times New Roman" w:cs="Times New Roman"/>
          <w:sz w:val="24"/>
          <w:szCs w:val="24"/>
        </w:rPr>
        <w:t xml:space="preserve"> influențează nivelul acestor efecte fiind descris de mărimea numită </w:t>
      </w:r>
      <w:r w:rsidRPr="00906A44">
        <w:rPr>
          <w:rFonts w:ascii="Times New Roman" w:eastAsia="Times New Roman" w:hAnsi="Times New Roman" w:cs="Times New Roman"/>
          <w:i/>
          <w:sz w:val="24"/>
          <w:szCs w:val="24"/>
        </w:rPr>
        <w:t>sarcină</w:t>
      </w:r>
      <w:r w:rsidR="00745A9E" w:rsidRPr="00906A44">
        <w:rPr>
          <w:rFonts w:ascii="Times New Roman" w:eastAsia="Times New Roman" w:hAnsi="Times New Roman" w:cs="Times New Roman"/>
          <w:i/>
          <w:sz w:val="24"/>
          <w:szCs w:val="24"/>
        </w:rPr>
        <w:t>/</w:t>
      </w:r>
      <w:r w:rsidRPr="00906A44">
        <w:rPr>
          <w:rFonts w:ascii="Times New Roman" w:eastAsia="Times New Roman" w:hAnsi="Times New Roman" w:cs="Times New Roman"/>
          <w:i/>
          <w:sz w:val="24"/>
          <w:szCs w:val="24"/>
        </w:rPr>
        <w:t>doză termică</w:t>
      </w:r>
      <w:r w:rsidRPr="00906A44">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oMath>
      <w:r w:rsidRPr="00906A44">
        <w:rPr>
          <w:rFonts w:ascii="Times New Roman" w:eastAsia="Times New Roman" w:hAnsi="Times New Roman" w:cs="Times New Roman"/>
          <w:sz w:val="24"/>
          <w:szCs w:val="24"/>
        </w:rPr>
        <w:t>, care se poate defini astfel:</w:t>
      </w:r>
    </w:p>
    <w:p w14:paraId="3E7A360B" w14:textId="797A3B44" w:rsidR="002A43D6" w:rsidRPr="00906A44" w:rsidRDefault="002A43D6" w:rsidP="001B2160">
      <w:pPr>
        <w:numPr>
          <w:ilvl w:val="0"/>
          <w:numId w:val="36"/>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pentru evaluarea efectelor radiației termice asupra sănătății și vieții oamenilor</w:t>
      </w:r>
      <w:r w:rsidR="00AE0593" w:rsidRPr="00906A44">
        <w:rPr>
          <w:rFonts w:ascii="Times New Roman" w:eastAsia="Times New Roman" w:hAnsi="Times New Roman" w:cs="Times New Roman"/>
          <w:sz w:val="24"/>
          <w:szCs w:val="24"/>
        </w:rPr>
        <w:t>, sarcina/doza termică se calculează cu formula</w:t>
      </w:r>
      <w:r w:rsidRPr="00906A44">
        <w:rPr>
          <w:rFonts w:ascii="Times New Roman" w:eastAsia="Times New Roman" w:hAnsi="Times New Roman" w:cs="Times New Roman"/>
          <w:sz w:val="24"/>
          <w:szCs w:val="24"/>
        </w:rPr>
        <w:t>:</w:t>
      </w:r>
    </w:p>
    <w:p w14:paraId="71782882" w14:textId="2C527A89" w:rsidR="002A43D6" w:rsidRPr="00906A44" w:rsidRDefault="00D06AE3" w:rsidP="002A43D6">
      <w:pPr>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74"/>
              </m:r>
            </m:e>
            <m:sub>
              <m:r>
                <w:rPr>
                  <w:rFonts w:ascii="Cambria Math" w:eastAsia="Times New Roman" w:hAnsi="Cambria Math" w:cs="Times New Roman"/>
                  <w:sz w:val="24"/>
                  <w:szCs w:val="24"/>
                </w:rPr>
                <m:t>e</m:t>
              </m:r>
            </m:sub>
          </m:sSub>
          <m:r>
            <w:rPr>
              <w:rFonts w:ascii="Cambria Math" w:eastAsia="Times New Roman" w:hAnsi="Cambria Math" w:cs="Times New Roman"/>
              <w:sz w:val="24"/>
              <w:szCs w:val="24"/>
            </w:rPr>
            <m:t>×</m:t>
          </m:r>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up>
              <m:r>
                <w:rPr>
                  <w:rFonts w:ascii="Cambria Math" w:eastAsia="Times New Roman" w:hAnsi="Cambria Math" w:cs="Times New Roman"/>
                  <w:sz w:val="24"/>
                  <w:szCs w:val="24"/>
                </w:rPr>
                <m:t>4/3</m:t>
              </m:r>
            </m:sup>
          </m:sSubSup>
          <m:r>
            <w:rPr>
              <w:rFonts w:ascii="Cambria Math" w:eastAsia="Times New Roman" w:hAnsi="Cambria Math" w:cs="Times New Roman"/>
              <w:sz w:val="24"/>
              <w:szCs w:val="24"/>
            </w:rPr>
            <m:t xml:space="preserve"> ;        </m:t>
          </m:r>
        </m:oMath>
      </m:oMathPara>
    </w:p>
    <w:p w14:paraId="6A973757" w14:textId="70F74814" w:rsidR="00EB2020" w:rsidRPr="00906A44" w:rsidRDefault="00AE0593"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w:t>
      </w:r>
      <w:r w:rsidR="00EB2020" w:rsidRPr="00906A44">
        <w:rPr>
          <w:rFonts w:ascii="Times New Roman" w:eastAsia="Times New Roman" w:hAnsi="Times New Roman" w:cs="Times New Roman"/>
          <w:sz w:val="24"/>
          <w:szCs w:val="24"/>
        </w:rPr>
        <w:t xml:space="preserve">nde: </w:t>
      </w:r>
    </w:p>
    <w:p w14:paraId="310DF02D" w14:textId="1DF5A70C" w:rsidR="00EB2020" w:rsidRPr="00906A44" w:rsidRDefault="00D06AE3" w:rsidP="001B2160">
      <w:pPr>
        <w:numPr>
          <w:ilvl w:val="0"/>
          <w:numId w:val="44"/>
        </w:numPr>
        <w:autoSpaceDE w:val="0"/>
        <w:autoSpaceDN w:val="0"/>
        <w:adjustRightInd w:val="0"/>
        <w:spacing w:after="0" w:line="360" w:lineRule="auto"/>
        <w:ind w:left="1134" w:hanging="425"/>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oMath>
      <w:r w:rsidR="00EB2020" w:rsidRPr="00906A44">
        <w:rPr>
          <w:rFonts w:ascii="Times New Roman" w:eastAsia="Times New Roman" w:hAnsi="Times New Roman" w:cs="Times New Roman"/>
          <w:sz w:val="24"/>
          <w:szCs w:val="24"/>
        </w:rPr>
        <w:t xml:space="preserve"> – sarcina/doza termică, [unități de doză termică -</w:t>
      </w:r>
      <m:oMath>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du</m:t>
            </m:r>
          </m:sub>
        </m:sSub>
      </m:oMath>
      <w:r w:rsidR="00EB2020" w:rsidRPr="00906A44">
        <w:rPr>
          <w:rFonts w:ascii="Times New Roman" w:eastAsia="Times New Roman" w:hAnsi="Times New Roman" w:cs="Times New Roman"/>
          <w:sz w:val="24"/>
          <w:szCs w:val="24"/>
        </w:rPr>
        <w:t xml:space="preserve"> ]</w:t>
      </w:r>
      <w:r w:rsidR="00AE0593" w:rsidRPr="00906A44">
        <w:rPr>
          <w:rFonts w:ascii="Times New Roman" w:eastAsia="Times New Roman" w:hAnsi="Times New Roman" w:cs="Times New Roman"/>
          <w:sz w:val="24"/>
          <w:szCs w:val="24"/>
        </w:rPr>
        <w:t>;</w:t>
      </w:r>
    </w:p>
    <w:p w14:paraId="741630FA" w14:textId="0F076137" w:rsidR="00AE0593" w:rsidRPr="00906A44" w:rsidRDefault="00D06AE3" w:rsidP="001B2160">
      <w:pPr>
        <w:numPr>
          <w:ilvl w:val="0"/>
          <w:numId w:val="44"/>
        </w:numPr>
        <w:autoSpaceDE w:val="0"/>
        <w:autoSpaceDN w:val="0"/>
        <w:adjustRightInd w:val="0"/>
        <w:spacing w:after="0" w:line="360" w:lineRule="auto"/>
        <w:ind w:left="1134" w:hanging="425"/>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74"/>
            </m:r>
          </m:e>
          <m:sub>
            <m:r>
              <w:rPr>
                <w:rFonts w:ascii="Cambria Math" w:eastAsia="Times New Roman" w:hAnsi="Cambria Math" w:cs="Times New Roman"/>
                <w:sz w:val="24"/>
                <w:szCs w:val="24"/>
              </w:rPr>
              <m:t>e</m:t>
            </m:r>
          </m:sub>
        </m:sSub>
      </m:oMath>
      <w:r w:rsidR="00AE0593" w:rsidRPr="00906A44">
        <w:rPr>
          <w:rFonts w:ascii="Times New Roman" w:eastAsia="Times New Roman" w:hAnsi="Times New Roman" w:cs="Times New Roman"/>
          <w:sz w:val="24"/>
          <w:szCs w:val="24"/>
        </w:rPr>
        <w:t xml:space="preserve"> - durata expunerii, [s];</w:t>
      </w:r>
    </w:p>
    <w:p w14:paraId="424E1146" w14:textId="415765C3" w:rsidR="00AE0593" w:rsidRPr="00906A44" w:rsidRDefault="00D06AE3" w:rsidP="001B2160">
      <w:pPr>
        <w:numPr>
          <w:ilvl w:val="0"/>
          <w:numId w:val="44"/>
        </w:numPr>
        <w:autoSpaceDE w:val="0"/>
        <w:autoSpaceDN w:val="0"/>
        <w:adjustRightInd w:val="0"/>
        <w:spacing w:after="0" w:line="360" w:lineRule="auto"/>
        <w:ind w:left="1134" w:hanging="425"/>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oMath>
      <w:r w:rsidR="00AE0593" w:rsidRPr="00906A44">
        <w:rPr>
          <w:rFonts w:ascii="Times New Roman" w:eastAsia="Times New Roman" w:hAnsi="Times New Roman" w:cs="Times New Roman"/>
          <w:sz w:val="24"/>
          <w:szCs w:val="24"/>
        </w:rPr>
        <w:t xml:space="preserve"> - intensitatea expunerii admisibile, [kW/m</w:t>
      </w:r>
      <w:r w:rsidR="00AE0593" w:rsidRPr="00906A44">
        <w:rPr>
          <w:rFonts w:ascii="Times New Roman" w:eastAsia="Times New Roman" w:hAnsi="Times New Roman" w:cs="Times New Roman"/>
          <w:sz w:val="24"/>
          <w:szCs w:val="24"/>
          <w:vertAlign w:val="superscript"/>
        </w:rPr>
        <w:t>2</w:t>
      </w:r>
      <w:r w:rsidR="00AE0593" w:rsidRPr="00906A44">
        <w:rPr>
          <w:rFonts w:ascii="Times New Roman" w:eastAsia="Times New Roman" w:hAnsi="Times New Roman" w:cs="Times New Roman"/>
          <w:sz w:val="24"/>
          <w:szCs w:val="24"/>
        </w:rPr>
        <w:t>].</w:t>
      </w:r>
    </w:p>
    <w:p w14:paraId="6E057987" w14:textId="491E7EC3" w:rsidR="002A43D6" w:rsidRPr="00906A44" w:rsidRDefault="002A43D6" w:rsidP="001B2160">
      <w:pPr>
        <w:numPr>
          <w:ilvl w:val="0"/>
          <w:numId w:val="36"/>
        </w:numPr>
        <w:spacing w:after="0" w:line="360" w:lineRule="auto"/>
        <w:ind w:left="0" w:firstLine="0"/>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pentru evaluarea efectelor radiației termice asupra clădirilor de locuit și diverselor obiective din vecinătatea conductei de distribuție a gazelor naturale</w:t>
      </w:r>
      <w:r w:rsidR="00AE0593" w:rsidRPr="00906A44">
        <w:rPr>
          <w:rFonts w:ascii="Times New Roman" w:eastAsia="Times New Roman" w:hAnsi="Times New Roman" w:cs="Times New Roman"/>
          <w:sz w:val="24"/>
          <w:szCs w:val="24"/>
        </w:rPr>
        <w:t xml:space="preserve"> din oțel/PE</w:t>
      </w:r>
      <w:r w:rsidR="007D081C" w:rsidRPr="00906A44">
        <w:rPr>
          <w:rFonts w:ascii="Times New Roman" w:eastAsia="Times New Roman" w:hAnsi="Times New Roman" w:cs="Times New Roman"/>
          <w:sz w:val="24"/>
          <w:szCs w:val="24"/>
        </w:rPr>
        <w:t>, sarcina/doza termică se calculează cu formula</w:t>
      </w:r>
      <w:r w:rsidRPr="00906A44">
        <w:rPr>
          <w:rFonts w:ascii="Times New Roman" w:eastAsia="Times New Roman" w:hAnsi="Times New Roman" w:cs="Times New Roman"/>
          <w:sz w:val="24"/>
          <w:szCs w:val="24"/>
        </w:rPr>
        <w:t>:</w:t>
      </w:r>
    </w:p>
    <w:p w14:paraId="63143078" w14:textId="209D9759" w:rsidR="002A43D6" w:rsidRPr="00906A44" w:rsidRDefault="00D06AE3" w:rsidP="002A43D6">
      <w:pPr>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r>
            <w:rPr>
              <w:rFonts w:ascii="Cambria Math" w:eastAsia="Times New Roman" w:hAnsi="Cambria Math" w:cs="Times New Roman"/>
              <w:sz w:val="24"/>
              <w:szCs w:val="24"/>
            </w:rPr>
            <m:t>=</m:t>
          </m:r>
          <m:sSubSup>
            <m:sSubSupPr>
              <m:ctrlPr>
                <w:rPr>
                  <w:rFonts w:ascii="Cambria Math" w:eastAsia="Times New Roman" w:hAnsi="Cambria Math" w:cs="Times New Roman"/>
                  <w:i/>
                  <w:sz w:val="24"/>
                  <w:szCs w:val="24"/>
                </w:rPr>
              </m:ctrlPr>
            </m:sSubSupPr>
            <m:e>
              <m:r>
                <w:rPr>
                  <w:rFonts w:ascii="Cambria Math" w:eastAsia="Times New Roman" w:hAnsi="Cambria Math" w:cs="Times New Roman"/>
                  <w:i/>
                  <w:sz w:val="24"/>
                  <w:szCs w:val="24"/>
                </w:rPr>
                <w:sym w:font="Symbol" w:char="F074"/>
              </m:r>
              <m:r>
                <w:rPr>
                  <w:rFonts w:ascii="Cambria Math" w:eastAsia="Times New Roman" w:hAnsi="Cambria Math" w:cs="Times New Roman"/>
                  <w:sz w:val="24"/>
                  <w:szCs w:val="24"/>
                </w:rPr>
                <m:t xml:space="preserve"> </m:t>
              </m:r>
            </m:e>
            <m:sub>
              <m:r>
                <w:rPr>
                  <w:rFonts w:ascii="Cambria Math" w:eastAsia="Times New Roman" w:hAnsi="Cambria Math" w:cs="Times New Roman"/>
                  <w:sz w:val="24"/>
                  <w:szCs w:val="24"/>
                </w:rPr>
                <m:t>e</m:t>
              </m:r>
            </m:sub>
            <m:sup>
              <m:r>
                <w:rPr>
                  <w:rFonts w:ascii="Cambria Math" w:eastAsia="Times New Roman" w:hAnsi="Cambria Math" w:cs="Times New Roman"/>
                  <w:sz w:val="24"/>
                  <w:szCs w:val="24"/>
                </w:rPr>
                <m:t>n</m:t>
              </m:r>
            </m:sup>
          </m:sSubSup>
          <m:r>
            <w:rPr>
              <w:rFonts w:ascii="Cambria Math" w:eastAsia="Times New Roman" w:hAnsi="Cambria Math" w:cs="Times New Roman"/>
              <w:sz w:val="24"/>
              <w:szCs w:val="24"/>
            </w:rPr>
            <m:t>×</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li</m:t>
                  </m:r>
                </m:sub>
              </m:sSub>
            </m:e>
          </m:d>
          <m:r>
            <w:rPr>
              <w:rFonts w:ascii="Cambria Math" w:eastAsia="Times New Roman" w:hAnsi="Cambria Math" w:cs="Times New Roman"/>
              <w:sz w:val="24"/>
              <w:szCs w:val="24"/>
            </w:rPr>
            <m:t xml:space="preserve"> ,       </m:t>
          </m:r>
        </m:oMath>
      </m:oMathPara>
    </w:p>
    <w:p w14:paraId="18945253" w14:textId="77777777"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unde:</w:t>
      </w:r>
    </w:p>
    <w:p w14:paraId="5A3841F6" w14:textId="77777777" w:rsidR="00745A9E"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oMath>
      <w:r w:rsidR="00745A9E" w:rsidRPr="00906A44">
        <w:rPr>
          <w:rFonts w:ascii="Times New Roman" w:eastAsia="Times New Roman" w:hAnsi="Times New Roman" w:cs="Times New Roman"/>
          <w:sz w:val="24"/>
          <w:szCs w:val="24"/>
        </w:rPr>
        <w:t xml:space="preserve"> – sarcina/doza termică, [unități de doză termică -</w:t>
      </w:r>
      <m:oMath>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du</m:t>
            </m:r>
          </m:sub>
        </m:sSub>
      </m:oMath>
      <w:r w:rsidR="00745A9E" w:rsidRPr="00906A44">
        <w:rPr>
          <w:rFonts w:ascii="Times New Roman" w:eastAsia="Times New Roman" w:hAnsi="Times New Roman" w:cs="Times New Roman"/>
          <w:sz w:val="24"/>
          <w:szCs w:val="24"/>
        </w:rPr>
        <w:t xml:space="preserve"> ];</w:t>
      </w:r>
    </w:p>
    <w:p w14:paraId="0B5F2926" w14:textId="5AD182B2" w:rsidR="00745A9E"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74"/>
            </m:r>
          </m:e>
          <m:sub>
            <m:r>
              <w:rPr>
                <w:rFonts w:ascii="Cambria Math" w:eastAsia="Times New Roman" w:hAnsi="Cambria Math" w:cs="Times New Roman"/>
                <w:sz w:val="24"/>
                <w:szCs w:val="24"/>
              </w:rPr>
              <m:t>e</m:t>
            </m:r>
          </m:sub>
        </m:sSub>
      </m:oMath>
      <w:r w:rsidR="00745A9E" w:rsidRPr="00906A44">
        <w:rPr>
          <w:rFonts w:ascii="Times New Roman" w:eastAsia="Times New Roman" w:hAnsi="Times New Roman" w:cs="Times New Roman"/>
          <w:sz w:val="24"/>
          <w:szCs w:val="24"/>
        </w:rPr>
        <w:t xml:space="preserve"> - durata expunerii, [s];</w:t>
      </w:r>
    </w:p>
    <w:p w14:paraId="64432C15" w14:textId="5EA83590" w:rsidR="00745A9E" w:rsidRPr="00906A44" w:rsidRDefault="00745A9E"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n</m:t>
        </m:r>
      </m:oMath>
      <w:r w:rsidRPr="00906A44">
        <w:rPr>
          <w:rFonts w:ascii="Times New Roman" w:eastAsia="Times New Roman" w:hAnsi="Times New Roman" w:cs="Times New Roman"/>
          <w:sz w:val="24"/>
          <w:szCs w:val="24"/>
        </w:rPr>
        <w:t xml:space="preserve"> - exponent determinat experimental;</w:t>
      </w:r>
    </w:p>
    <w:p w14:paraId="761BB6CB" w14:textId="7E488E1B" w:rsidR="00745A9E"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oMath>
      <w:r w:rsidR="00745A9E" w:rsidRPr="00906A44">
        <w:rPr>
          <w:rFonts w:ascii="Times New Roman" w:eastAsia="Times New Roman" w:hAnsi="Times New Roman" w:cs="Times New Roman"/>
          <w:sz w:val="24"/>
          <w:szCs w:val="24"/>
        </w:rPr>
        <w:t xml:space="preserve"> - intensitatea expunerii admisibile, [kW/m</w:t>
      </w:r>
      <w:r w:rsidR="00745A9E" w:rsidRPr="00906A44">
        <w:rPr>
          <w:rFonts w:ascii="Times New Roman" w:eastAsia="Times New Roman" w:hAnsi="Times New Roman" w:cs="Times New Roman"/>
          <w:sz w:val="24"/>
          <w:szCs w:val="24"/>
          <w:vertAlign w:val="superscript"/>
        </w:rPr>
        <w:t>2</w:t>
      </w:r>
      <w:r w:rsidR="00745A9E" w:rsidRPr="00906A44">
        <w:rPr>
          <w:rFonts w:ascii="Times New Roman" w:eastAsia="Times New Roman" w:hAnsi="Times New Roman" w:cs="Times New Roman"/>
          <w:sz w:val="24"/>
          <w:szCs w:val="24"/>
        </w:rPr>
        <w:t>];</w:t>
      </w:r>
    </w:p>
    <w:p w14:paraId="29A22939" w14:textId="473D0E28" w:rsidR="002A43D6"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li</m:t>
            </m:r>
          </m:sub>
        </m:sSub>
      </m:oMath>
      <w:r w:rsidR="002A43D6" w:rsidRPr="00906A44">
        <w:rPr>
          <w:rFonts w:ascii="Times New Roman" w:eastAsia="Times New Roman" w:hAnsi="Times New Roman" w:cs="Times New Roman"/>
          <w:sz w:val="24"/>
          <w:szCs w:val="24"/>
        </w:rPr>
        <w:t xml:space="preserve"> </w:t>
      </w:r>
      <w:r w:rsidR="00745A9E" w:rsidRPr="00906A44">
        <w:rPr>
          <w:rFonts w:ascii="Times New Roman" w:eastAsia="Times New Roman" w:hAnsi="Times New Roman" w:cs="Times New Roman"/>
          <w:sz w:val="24"/>
          <w:szCs w:val="24"/>
        </w:rPr>
        <w:t xml:space="preserve">- </w:t>
      </w:r>
      <w:r w:rsidR="002A43D6" w:rsidRPr="00906A44">
        <w:rPr>
          <w:rFonts w:ascii="Times New Roman" w:eastAsia="Times New Roman" w:hAnsi="Times New Roman" w:cs="Times New Roman"/>
          <w:sz w:val="24"/>
          <w:szCs w:val="24"/>
        </w:rPr>
        <w:t>intensitatea limită a expunerii pentru care nu se produce aprinderea</w:t>
      </w:r>
      <w:r w:rsidR="00AF271B" w:rsidRPr="00906A44">
        <w:rPr>
          <w:rFonts w:ascii="Times New Roman" w:eastAsia="Times New Roman" w:hAnsi="Times New Roman" w:cs="Times New Roman"/>
          <w:sz w:val="24"/>
          <w:szCs w:val="24"/>
        </w:rPr>
        <w:t xml:space="preserve">, </w:t>
      </w:r>
      <w:r w:rsidR="002A43D6" w:rsidRPr="00906A44">
        <w:rPr>
          <w:rFonts w:ascii="Times New Roman" w:eastAsia="Times New Roman" w:hAnsi="Times New Roman" w:cs="Times New Roman"/>
          <w:sz w:val="24"/>
          <w:szCs w:val="24"/>
        </w:rPr>
        <w:t>[kW/m</w:t>
      </w:r>
      <w:r w:rsidR="002A43D6" w:rsidRPr="00906A44">
        <w:rPr>
          <w:rFonts w:ascii="Times New Roman" w:eastAsia="Times New Roman" w:hAnsi="Times New Roman" w:cs="Times New Roman"/>
          <w:sz w:val="24"/>
          <w:szCs w:val="24"/>
          <w:vertAlign w:val="superscript"/>
        </w:rPr>
        <w:t>2</w:t>
      </w:r>
      <w:r w:rsidR="002A43D6" w:rsidRPr="00906A44">
        <w:rPr>
          <w:rFonts w:ascii="Times New Roman" w:eastAsia="Times New Roman" w:hAnsi="Times New Roman" w:cs="Times New Roman"/>
          <w:sz w:val="24"/>
          <w:szCs w:val="24"/>
        </w:rPr>
        <w:t>]</w:t>
      </w:r>
      <w:r w:rsidR="00AF271B" w:rsidRPr="00906A44">
        <w:rPr>
          <w:rFonts w:ascii="Times New Roman" w:eastAsia="Times New Roman" w:hAnsi="Times New Roman" w:cs="Times New Roman"/>
          <w:sz w:val="24"/>
          <w:szCs w:val="24"/>
        </w:rPr>
        <w:t>.</w:t>
      </w:r>
    </w:p>
    <w:p w14:paraId="4D1431A5" w14:textId="45A55CE7"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r w:rsidR="00D11168">
        <w:rPr>
          <w:rFonts w:ascii="Times New Roman" w:eastAsia="Times New Roman" w:hAnsi="Times New Roman" w:cs="Times New Roman"/>
          <w:sz w:val="24"/>
          <w:szCs w:val="24"/>
        </w:rPr>
        <w:t>7</w:t>
      </w:r>
      <w:r w:rsidRPr="00906A44">
        <w:rPr>
          <w:rFonts w:ascii="Times New Roman" w:eastAsia="Times New Roman" w:hAnsi="Times New Roman" w:cs="Times New Roman"/>
          <w:sz w:val="24"/>
          <w:szCs w:val="24"/>
        </w:rPr>
        <w:t xml:space="preserve">) În analizele de risc se aplică cu precădere criterii bazate pe nivelul </w:t>
      </w:r>
      <w:r w:rsidR="00AF271B" w:rsidRPr="00906A44">
        <w:rPr>
          <w:rFonts w:ascii="Times New Roman" w:eastAsia="Times New Roman" w:hAnsi="Times New Roman" w:cs="Times New Roman"/>
          <w:sz w:val="24"/>
          <w:szCs w:val="24"/>
        </w:rPr>
        <w:t>sarcinii/dozei termice</w:t>
      </w:r>
      <w:r w:rsidRPr="00906A44">
        <w:rPr>
          <w:rFonts w:ascii="Times New Roman" w:eastAsia="Times New Roman" w:hAnsi="Times New Roman" w:cs="Times New Roman"/>
          <w:sz w:val="24"/>
          <w:szCs w:val="24"/>
        </w:rPr>
        <w:t xml:space="preserve"> și corelațiile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psa</m:t>
            </m:r>
          </m:sub>
        </m:sSub>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74"/>
                </m:r>
              </m:e>
              <m:sub>
                <m:r>
                  <w:rPr>
                    <w:rFonts w:ascii="Cambria Math" w:eastAsia="Times New Roman" w:hAnsi="Cambria Math" w:cs="Times New Roman"/>
                    <w:sz w:val="24"/>
                    <w:szCs w:val="24"/>
                  </w:rPr>
                  <m:t>e</m:t>
                </m:r>
              </m:sub>
            </m:sSub>
          </m:e>
        </m:d>
      </m:oMath>
      <w:r w:rsidR="00D11168">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efectele produse de unda de presiune generată de cedarea conductei de distribuție a gazelor naturale </w:t>
      </w:r>
      <w:r w:rsidR="003B1987" w:rsidRPr="00906A44">
        <w:rPr>
          <w:rFonts w:ascii="Times New Roman" w:eastAsia="Times New Roman" w:hAnsi="Times New Roman" w:cs="Times New Roman"/>
          <w:sz w:val="24"/>
          <w:szCs w:val="24"/>
        </w:rPr>
        <w:t xml:space="preserve">din oțel/PE </w:t>
      </w:r>
      <w:r w:rsidRPr="00906A44">
        <w:rPr>
          <w:rFonts w:ascii="Times New Roman" w:eastAsia="Times New Roman" w:hAnsi="Times New Roman" w:cs="Times New Roman"/>
          <w:sz w:val="24"/>
          <w:szCs w:val="24"/>
        </w:rPr>
        <w:t xml:space="preserve">și de lovirea cu fragmentele solide, desprinse din conducta care a cedat și/sau din materialele expulzate la formarea craterului în locul de cedare (în cazul conductelor montate subteran) luându-se în considerare numai în cazuri speciale. </w:t>
      </w:r>
    </w:p>
    <w:p w14:paraId="7CC786B4" w14:textId="42E62110" w:rsidR="00CC0E5D"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(1) Evaluările de risc utilizate pentru determinarea distanțelor de siguranță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 xml:space="preserve"> </w:t>
      </w:r>
      <w:r w:rsidR="00D11168">
        <w:rPr>
          <w:rFonts w:ascii="Times New Roman" w:eastAsia="Times New Roman" w:hAnsi="Times New Roman" w:cs="Times New Roman"/>
          <w:sz w:val="24"/>
          <w:szCs w:val="24"/>
        </w:rPr>
        <w:t>aferente conductei de distribuție</w:t>
      </w:r>
      <w:r w:rsidR="004805EB">
        <w:rPr>
          <w:rFonts w:ascii="Times New Roman" w:eastAsia="Times New Roman" w:hAnsi="Times New Roman" w:cs="Times New Roman"/>
          <w:sz w:val="24"/>
          <w:szCs w:val="24"/>
        </w:rPr>
        <w:t xml:space="preserve"> a gazelor naturale</w:t>
      </w:r>
      <w:r w:rsidR="00D11168">
        <w:rPr>
          <w:rFonts w:ascii="Times New Roman" w:eastAsia="Times New Roman" w:hAnsi="Times New Roman" w:cs="Times New Roman"/>
          <w:sz w:val="24"/>
          <w:szCs w:val="24"/>
        </w:rPr>
        <w:t xml:space="preserve"> din </w:t>
      </w:r>
      <w:r w:rsidR="004805EB">
        <w:rPr>
          <w:rFonts w:ascii="Times New Roman" w:eastAsia="Times New Roman" w:hAnsi="Times New Roman" w:cs="Times New Roman"/>
          <w:sz w:val="24"/>
          <w:szCs w:val="24"/>
        </w:rPr>
        <w:t>o</w:t>
      </w:r>
      <w:r w:rsidR="00D11168">
        <w:rPr>
          <w:rFonts w:ascii="Times New Roman" w:eastAsia="Times New Roman" w:hAnsi="Times New Roman" w:cs="Times New Roman"/>
          <w:sz w:val="24"/>
          <w:szCs w:val="24"/>
        </w:rPr>
        <w:t xml:space="preserve">țel/PE, </w:t>
      </w:r>
      <w:r w:rsidRPr="00906A44">
        <w:rPr>
          <w:rFonts w:ascii="Times New Roman" w:eastAsia="Times New Roman" w:hAnsi="Times New Roman" w:cs="Times New Roman"/>
          <w:sz w:val="24"/>
          <w:szCs w:val="24"/>
        </w:rPr>
        <w:t>se bazează</w:t>
      </w:r>
      <w:r w:rsidR="003B1987"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de regulă</w:t>
      </w:r>
      <w:r w:rsidR="003B1987"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pe construirea profilului riscului individual</w:t>
      </w:r>
      <w:r w:rsidR="004805EB">
        <w:rPr>
          <w:rFonts w:ascii="Times New Roman" w:eastAsia="Times New Roman" w:hAnsi="Times New Roman" w:cs="Times New Roman"/>
          <w:sz w:val="24"/>
          <w:szCs w:val="24"/>
        </w:rPr>
        <w:t>, respectiv:</w:t>
      </w:r>
    </w:p>
    <w:p w14:paraId="1AC15ACA" w14:textId="0D8795B0" w:rsidR="002A43D6" w:rsidRPr="00906A44" w:rsidRDefault="00D06AE3" w:rsidP="00CC0E5D">
      <w:pPr>
        <w:autoSpaceDE w:val="0"/>
        <w:autoSpaceDN w:val="0"/>
        <w:adjustRightInd w:val="0"/>
        <w:spacing w:after="0" w:line="360" w:lineRule="auto"/>
        <w:contextualSpacing/>
        <w:jc w:val="center"/>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e>
        </m:d>
      </m:oMath>
      <w:r w:rsidR="002A43D6" w:rsidRPr="00906A44">
        <w:rPr>
          <w:rFonts w:ascii="Times New Roman" w:eastAsia="Times New Roman" w:hAnsi="Times New Roman" w:cs="Times New Roman"/>
          <w:sz w:val="24"/>
          <w:szCs w:val="24"/>
        </w:rPr>
        <w:t>.</w:t>
      </w:r>
    </w:p>
    <w:p w14:paraId="33A674CF" w14:textId="33C18C14" w:rsidR="003B1987" w:rsidRPr="00906A44" w:rsidRDefault="003B1987" w:rsidP="003B1987">
      <w:pPr>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unde:</w:t>
      </w:r>
    </w:p>
    <w:p w14:paraId="3601F224" w14:textId="4E46B35F" w:rsidR="00A4478B"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003B1987" w:rsidRPr="00906A44">
        <w:rPr>
          <w:rFonts w:ascii="Times New Roman" w:eastAsia="Times New Roman" w:hAnsi="Times New Roman" w:cs="Times New Roman"/>
          <w:sz w:val="24"/>
          <w:szCs w:val="24"/>
        </w:rPr>
        <w:t xml:space="preserve"> - riscul individual</w:t>
      </w:r>
      <w:r w:rsidR="00D11168">
        <w:rPr>
          <w:rFonts w:ascii="Times New Roman" w:eastAsia="Times New Roman" w:hAnsi="Times New Roman" w:cs="Times New Roman"/>
          <w:sz w:val="24"/>
          <w:szCs w:val="24"/>
        </w:rPr>
        <w:t>,</w:t>
      </w:r>
      <w:r w:rsidR="00657B12" w:rsidRPr="00906A44">
        <w:rPr>
          <w:rFonts w:ascii="Times New Roman" w:eastAsia="Times New Roman" w:hAnsi="Times New Roman" w:cs="Times New Roman"/>
          <w:sz w:val="24"/>
          <w:szCs w:val="24"/>
        </w:rPr>
        <w:t xml:space="preserve"> definit prin probabilitatea ca un eveniment tehnic, produs ca urmare a cedării unei conducte de distribuție a gazelor naturale din oțel/PE, să aibă anumite efecte, precizate în fișa cu datele inițiale ale analizei de risc, asupra unei persoane aflate în vecinătatea acesteia, la o anumită distanță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p>
    <w:p w14:paraId="06C4B4AE" w14:textId="00F4378A" w:rsidR="002A43D6" w:rsidRPr="00906A44" w:rsidRDefault="00D06AE3" w:rsidP="001B2160">
      <w:pPr>
        <w:numPr>
          <w:ilvl w:val="0"/>
          <w:numId w:val="44"/>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r w:rsidR="00657B12" w:rsidRPr="00906A44">
        <w:rPr>
          <w:rFonts w:ascii="Times New Roman" w:eastAsia="Times New Roman" w:hAnsi="Times New Roman" w:cs="Times New Roman"/>
          <w:sz w:val="24"/>
          <w:szCs w:val="24"/>
        </w:rPr>
        <w:t xml:space="preserve"> – distanța </w:t>
      </w:r>
      <w:r w:rsidR="002A43D6" w:rsidRPr="00906A44">
        <w:rPr>
          <w:rFonts w:ascii="Times New Roman" w:eastAsia="Times New Roman" w:hAnsi="Times New Roman" w:cs="Times New Roman"/>
          <w:sz w:val="24"/>
          <w:szCs w:val="24"/>
        </w:rPr>
        <w:t>măsurată pe direcția normală la axa longitudinală a conductei de distribuție a gazelor naturale</w:t>
      </w:r>
      <w:r w:rsidR="00657B12" w:rsidRPr="00906A44">
        <w:rPr>
          <w:rFonts w:ascii="Times New Roman" w:eastAsia="Times New Roman" w:hAnsi="Times New Roman" w:cs="Times New Roman"/>
          <w:sz w:val="24"/>
          <w:szCs w:val="24"/>
        </w:rPr>
        <w:t xml:space="preserve"> </w:t>
      </w:r>
      <w:r w:rsidR="008D0785" w:rsidRPr="00906A44">
        <w:rPr>
          <w:rFonts w:ascii="Times New Roman" w:eastAsia="Times New Roman" w:hAnsi="Times New Roman" w:cs="Times New Roman"/>
          <w:sz w:val="24"/>
          <w:szCs w:val="24"/>
        </w:rPr>
        <w:t xml:space="preserve">din </w:t>
      </w:r>
      <w:r w:rsidR="00657B12" w:rsidRPr="00906A44">
        <w:rPr>
          <w:rFonts w:ascii="Times New Roman" w:eastAsia="Times New Roman" w:hAnsi="Times New Roman" w:cs="Times New Roman"/>
          <w:sz w:val="24"/>
          <w:szCs w:val="24"/>
        </w:rPr>
        <w:t>oțel/PE</w:t>
      </w:r>
      <w:r w:rsidR="002A43D6" w:rsidRPr="00906A44">
        <w:rPr>
          <w:rFonts w:ascii="Times New Roman" w:eastAsia="Times New Roman" w:hAnsi="Times New Roman" w:cs="Times New Roman"/>
          <w:sz w:val="24"/>
          <w:szCs w:val="24"/>
        </w:rPr>
        <w:t xml:space="preserve">. </w:t>
      </w:r>
    </w:p>
    <w:p w14:paraId="43541AA7" w14:textId="7B6E171A" w:rsidR="002A43D6" w:rsidRPr="00906A44" w:rsidRDefault="002A43D6" w:rsidP="002A43D6">
      <w:pPr>
        <w:tabs>
          <w:tab w:val="left" w:pos="72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(2) Pentru construirea profilului riscului individual –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se consideră, de obicei, probabilitatea de producere și efectele asupra factorului uman ale evenimentelor tehnice constând din cedarea conductei de distribuție a gazelor naturale </w:t>
      </w:r>
      <w:r w:rsidR="001E2137" w:rsidRPr="00906A44">
        <w:rPr>
          <w:rFonts w:ascii="Times New Roman" w:eastAsia="Times New Roman" w:hAnsi="Times New Roman" w:cs="Times New Roman"/>
          <w:sz w:val="24"/>
          <w:szCs w:val="24"/>
        </w:rPr>
        <w:t xml:space="preserve">din oțel/PE </w:t>
      </w:r>
      <w:r w:rsidRPr="00906A44">
        <w:rPr>
          <w:rFonts w:ascii="Times New Roman" w:eastAsia="Times New Roman" w:hAnsi="Times New Roman" w:cs="Times New Roman"/>
          <w:sz w:val="24"/>
          <w:szCs w:val="24"/>
        </w:rPr>
        <w:t xml:space="preserve">urmată de incendiu; datele inițiale necesare construirii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atașat unei conducte de distribuție a gazelor naturale </w:t>
      </w:r>
      <w:r w:rsidR="001E2137" w:rsidRPr="00906A44">
        <w:rPr>
          <w:rFonts w:ascii="Times New Roman" w:eastAsia="Times New Roman" w:hAnsi="Times New Roman" w:cs="Times New Roman"/>
          <w:sz w:val="24"/>
          <w:szCs w:val="24"/>
        </w:rPr>
        <w:t xml:space="preserve">din oțel/PE </w:t>
      </w:r>
      <w:r w:rsidRPr="00906A44">
        <w:rPr>
          <w:rFonts w:ascii="Times New Roman" w:eastAsia="Times New Roman" w:hAnsi="Times New Roman" w:cs="Times New Roman"/>
          <w:sz w:val="24"/>
          <w:szCs w:val="24"/>
        </w:rPr>
        <w:t>sunt:</w:t>
      </w:r>
    </w:p>
    <w:p w14:paraId="0C8F4F4A" w14:textId="721D2B36" w:rsidR="002A43D6" w:rsidRPr="00906A44" w:rsidRDefault="002A43D6" w:rsidP="001B2160">
      <w:pPr>
        <w:numPr>
          <w:ilvl w:val="0"/>
          <w:numId w:val="37"/>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caracteristicile constructive – funcționale ale conductei de distribuție a gazelor naturale: diametrul exterior </w:t>
      </w:r>
      <w:r w:rsidRPr="00145070">
        <w:rPr>
          <w:rFonts w:ascii="Times New Roman" w:eastAsia="Times New Roman" w:hAnsi="Times New Roman" w:cs="Times New Roman"/>
          <w:i/>
          <w:sz w:val="24"/>
          <w:szCs w:val="24"/>
        </w:rPr>
        <w:t>De</w:t>
      </w:r>
      <w:r w:rsidR="00D11168">
        <w:rPr>
          <w:rFonts w:ascii="Times New Roman" w:eastAsia="Times New Roman" w:hAnsi="Times New Roman" w:cs="Times New Roman"/>
          <w:sz w:val="24"/>
          <w:szCs w:val="24"/>
        </w:rPr>
        <w:t xml:space="preserve"> pentru conducta de oțel sau diametrul nominal </w:t>
      </w:r>
      <w:r w:rsidR="00D11168" w:rsidRPr="00145070">
        <w:rPr>
          <w:rFonts w:ascii="Times New Roman" w:eastAsia="Times New Roman" w:hAnsi="Times New Roman" w:cs="Times New Roman"/>
          <w:i/>
          <w:sz w:val="24"/>
          <w:szCs w:val="24"/>
        </w:rPr>
        <w:t>Dn</w:t>
      </w:r>
      <w:r w:rsidR="00D11168">
        <w:rPr>
          <w:rFonts w:ascii="Times New Roman" w:eastAsia="Times New Roman" w:hAnsi="Times New Roman" w:cs="Times New Roman"/>
          <w:sz w:val="24"/>
          <w:szCs w:val="24"/>
        </w:rPr>
        <w:t xml:space="preserve"> pentru conducta de distribuție din PE</w:t>
      </w:r>
      <w:r w:rsidRPr="00906A44">
        <w:rPr>
          <w:rFonts w:ascii="Times New Roman" w:eastAsia="Times New Roman" w:hAnsi="Times New Roman" w:cs="Times New Roman"/>
          <w:sz w:val="24"/>
          <w:szCs w:val="24"/>
        </w:rPr>
        <w:t xml:space="preserve"> și presiunea</w:t>
      </w:r>
      <w:r w:rsidR="001E2137" w:rsidRPr="00906A44">
        <w:rPr>
          <w:rFonts w:ascii="Times New Roman" w:eastAsia="Times New Roman" w:hAnsi="Times New Roman" w:cs="Times New Roman"/>
          <w:sz w:val="24"/>
          <w:szCs w:val="24"/>
        </w:rPr>
        <w:t xml:space="preserve"> gazelor naturale,</w:t>
      </w:r>
      <w:r w:rsidRPr="00906A44">
        <w:rPr>
          <w:rFonts w:ascii="Times New Roman" w:eastAsia="Times New Roman" w:hAnsi="Times New Roman" w:cs="Times New Roman"/>
          <w:sz w:val="24"/>
          <w:szCs w:val="24"/>
        </w:rPr>
        <w:t xml:space="preserve"> măsurată manometric</w:t>
      </w:r>
      <w:r w:rsidR="001E2137"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din conducta de distribuție a gazelor naturale</w:t>
      </w:r>
      <w:r w:rsidR="00C95BD2">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p</m:t>
        </m:r>
      </m:oMath>
      <w:r w:rsidR="00145070">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 xml:space="preserve"> presiunea </w:t>
      </w:r>
      <w:r w:rsidR="007D081C" w:rsidRPr="00906A44">
        <w:rPr>
          <w:rFonts w:ascii="Times New Roman" w:eastAsia="Times New Roman" w:hAnsi="Times New Roman" w:cs="Times New Roman"/>
          <w:sz w:val="24"/>
          <w:szCs w:val="24"/>
        </w:rPr>
        <w:t xml:space="preserve">de operare a gazelor naturale din </w:t>
      </w:r>
      <w:r w:rsidRPr="00906A44">
        <w:rPr>
          <w:rFonts w:ascii="Times New Roman" w:eastAsia="Times New Roman" w:hAnsi="Times New Roman" w:cs="Times New Roman"/>
          <w:sz w:val="24"/>
          <w:szCs w:val="24"/>
        </w:rPr>
        <w:t>conduct</w:t>
      </w:r>
      <w:r w:rsidR="00D45A19" w:rsidRPr="00906A44">
        <w:rPr>
          <w:rFonts w:ascii="Times New Roman" w:eastAsia="Times New Roman" w:hAnsi="Times New Roman" w:cs="Times New Roman"/>
          <w:sz w:val="24"/>
          <w:szCs w:val="24"/>
        </w:rPr>
        <w:t>a</w:t>
      </w:r>
      <w:r w:rsidRPr="00906A44">
        <w:rPr>
          <w:rFonts w:ascii="Times New Roman" w:eastAsia="Times New Roman" w:hAnsi="Times New Roman" w:cs="Times New Roman"/>
          <w:sz w:val="24"/>
          <w:szCs w:val="24"/>
        </w:rPr>
        <w:t xml:space="preserve"> </w:t>
      </w:r>
      <w:r w:rsidR="007D081C" w:rsidRPr="00906A44">
        <w:rPr>
          <w:rFonts w:ascii="Times New Roman" w:eastAsia="Times New Roman" w:hAnsi="Times New Roman" w:cs="Times New Roman"/>
          <w:sz w:val="24"/>
          <w:szCs w:val="24"/>
        </w:rPr>
        <w:t xml:space="preserve">de distribuție din oțel/PE </w:t>
      </w:r>
      <w:r w:rsidRPr="00906A44">
        <w:rPr>
          <w:rFonts w:ascii="Times New Roman" w:eastAsia="Times New Roman" w:hAnsi="Times New Roman" w:cs="Times New Roman"/>
          <w:sz w:val="24"/>
          <w:szCs w:val="24"/>
        </w:rPr>
        <w:t>din momentul producerii evenimentului tehnic;</w:t>
      </w:r>
    </w:p>
    <w:p w14:paraId="70E17C75" w14:textId="00F16B1B" w:rsidR="002A43D6" w:rsidRPr="00906A44" w:rsidRDefault="002A43D6" w:rsidP="001B2160">
      <w:pPr>
        <w:numPr>
          <w:ilvl w:val="0"/>
          <w:numId w:val="37"/>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durata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74"/>
            </m:r>
          </m:e>
          <m:sub>
            <m:r>
              <w:rPr>
                <w:rFonts w:ascii="Cambria Math" w:eastAsia="Times New Roman" w:hAnsi="Cambria Math" w:cs="Times New Roman"/>
                <w:sz w:val="24"/>
                <w:szCs w:val="24"/>
              </w:rPr>
              <m:t>e</m:t>
            </m:r>
          </m:sub>
        </m:sSub>
      </m:oMath>
      <w:r w:rsidRPr="00906A44">
        <w:rPr>
          <w:rFonts w:ascii="Times New Roman" w:eastAsia="Times New Roman" w:hAnsi="Times New Roman" w:cs="Times New Roman"/>
          <w:sz w:val="24"/>
          <w:szCs w:val="24"/>
        </w:rPr>
        <w:t xml:space="preserve"> a expunerii persoanelor la acțiunea radiației termice generate de un eveniment tehnic constând din cedarea conductei de distribuție a gazelor naturale </w:t>
      </w:r>
      <w:r w:rsidR="007D081C" w:rsidRPr="00906A44">
        <w:rPr>
          <w:rFonts w:ascii="Times New Roman" w:eastAsia="Times New Roman" w:hAnsi="Times New Roman" w:cs="Times New Roman"/>
          <w:sz w:val="24"/>
          <w:szCs w:val="24"/>
        </w:rPr>
        <w:t xml:space="preserve">din oțel/PE </w:t>
      </w:r>
      <w:r w:rsidRPr="00906A44">
        <w:rPr>
          <w:rFonts w:ascii="Times New Roman" w:eastAsia="Times New Roman" w:hAnsi="Times New Roman" w:cs="Times New Roman"/>
          <w:sz w:val="24"/>
          <w:szCs w:val="24"/>
        </w:rPr>
        <w:t>urmată de un incendiu;</w:t>
      </w:r>
    </w:p>
    <w:p w14:paraId="157085A6" w14:textId="1AF65120" w:rsidR="002A43D6" w:rsidRPr="00906A44" w:rsidRDefault="007D081C" w:rsidP="001B2160">
      <w:pPr>
        <w:numPr>
          <w:ilvl w:val="0"/>
          <w:numId w:val="37"/>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sarcina/doza termică </w:t>
      </w:r>
      <w:r w:rsidR="002A43D6" w:rsidRPr="00906A44">
        <w:rPr>
          <w:rFonts w:ascii="Times New Roman" w:eastAsia="Times New Roman" w:hAnsi="Times New Roman" w:cs="Times New Roman"/>
          <w:sz w:val="24"/>
          <w:szCs w:val="24"/>
        </w:rPr>
        <w:t xml:space="preserve">admisibilă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toa</m:t>
            </m:r>
          </m:sub>
        </m:sSub>
      </m:oMath>
      <w:r w:rsidR="002A43D6" w:rsidRPr="00906A44">
        <w:rPr>
          <w:rFonts w:ascii="Times New Roman" w:eastAsia="Times New Roman" w:hAnsi="Times New Roman" w:cs="Times New Roman"/>
          <w:sz w:val="24"/>
          <w:szCs w:val="24"/>
        </w:rPr>
        <w:t xml:space="preserve">, reprezentând nivelul sarcinii, respectiv </w:t>
      </w:r>
      <w:r w:rsidR="004A3795" w:rsidRPr="00906A44">
        <w:rPr>
          <w:rFonts w:ascii="Times New Roman" w:eastAsia="Times New Roman" w:hAnsi="Times New Roman" w:cs="Times New Roman"/>
          <w:sz w:val="24"/>
          <w:szCs w:val="24"/>
        </w:rPr>
        <w:t xml:space="preserve">a </w:t>
      </w:r>
      <w:r w:rsidR="002A43D6" w:rsidRPr="00906A44">
        <w:rPr>
          <w:rFonts w:ascii="Times New Roman" w:eastAsia="Times New Roman" w:hAnsi="Times New Roman" w:cs="Times New Roman"/>
          <w:sz w:val="24"/>
          <w:szCs w:val="24"/>
        </w:rPr>
        <w:t xml:space="preserve">dozei termice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oMath>
      <w:r w:rsidR="002A43D6" w:rsidRPr="00906A44">
        <w:rPr>
          <w:rFonts w:ascii="Times New Roman" w:eastAsia="Times New Roman" w:hAnsi="Times New Roman" w:cs="Times New Roman"/>
          <w:sz w:val="24"/>
          <w:szCs w:val="24"/>
        </w:rPr>
        <w:t xml:space="preserve">, pentru care se consideră că efectele evenimentului tehnic asupra factorului uman sunt neglijabile; </w:t>
      </w:r>
    </w:p>
    <w:p w14:paraId="18C3EF93" w14:textId="7BEE0279" w:rsidR="002A43D6" w:rsidRPr="00CE6DDE" w:rsidRDefault="004A3795" w:rsidP="001B2160">
      <w:pPr>
        <w:numPr>
          <w:ilvl w:val="0"/>
          <w:numId w:val="37"/>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w:t>
      </w:r>
      <w:r w:rsidR="002A43D6" w:rsidRPr="00906A44">
        <w:rPr>
          <w:rFonts w:ascii="Times New Roman" w:eastAsia="Times New Roman" w:hAnsi="Times New Roman" w:cs="Times New Roman"/>
          <w:sz w:val="24"/>
          <w:szCs w:val="24"/>
        </w:rPr>
        <w:t xml:space="preserve">ependența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el</m:t>
            </m:r>
          </m:sub>
        </m:sSub>
        <m:r>
          <w:rPr>
            <w:rFonts w:ascii="Cambria Math" w:eastAsia="Times New Roman" w:hAnsi="Cambria Math" w:cs="Times New Roman"/>
            <w:sz w:val="24"/>
            <w:szCs w:val="24"/>
          </w:rPr>
          <m:t>=g</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e>
        </m:d>
      </m:oMath>
      <w:r w:rsidR="002A43D6" w:rsidRPr="00906A44">
        <w:rPr>
          <w:rFonts w:ascii="Times New Roman" w:eastAsia="Times New Roman" w:hAnsi="Times New Roman" w:cs="Times New Roman"/>
          <w:sz w:val="24"/>
          <w:szCs w:val="24"/>
        </w:rPr>
        <w:t xml:space="preserve">, dintre probabilitatea producerii </w:t>
      </w:r>
      <w:r w:rsidR="002A43D6" w:rsidRPr="00CE6DDE">
        <w:rPr>
          <w:rFonts w:ascii="Times New Roman" w:eastAsia="Times New Roman" w:hAnsi="Times New Roman" w:cs="Times New Roman"/>
          <w:sz w:val="24"/>
          <w:szCs w:val="24"/>
        </w:rPr>
        <w:t xml:space="preserve">diverselor efecte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el</m:t>
            </m:r>
          </m:sub>
        </m:sSub>
      </m:oMath>
      <w:r w:rsidR="002A43D6" w:rsidRPr="00CE6DDE">
        <w:rPr>
          <w:rFonts w:ascii="Times New Roman" w:eastAsia="Times New Roman" w:hAnsi="Times New Roman" w:cs="Times New Roman"/>
          <w:sz w:val="24"/>
          <w:szCs w:val="24"/>
        </w:rPr>
        <w:t xml:space="preserve"> și nivelul sarcinii, respectiv</w:t>
      </w:r>
      <w:r w:rsidRPr="00CE6DDE">
        <w:rPr>
          <w:rFonts w:ascii="Times New Roman" w:eastAsia="Times New Roman" w:hAnsi="Times New Roman" w:cs="Times New Roman"/>
          <w:sz w:val="24"/>
          <w:szCs w:val="24"/>
        </w:rPr>
        <w:t xml:space="preserve"> a</w:t>
      </w:r>
      <w:r w:rsidR="002A43D6" w:rsidRPr="00CE6DDE">
        <w:rPr>
          <w:rFonts w:ascii="Times New Roman" w:eastAsia="Times New Roman" w:hAnsi="Times New Roman" w:cs="Times New Roman"/>
          <w:sz w:val="24"/>
          <w:szCs w:val="24"/>
        </w:rPr>
        <w:t xml:space="preserve"> dozei termice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oMath>
      <w:r w:rsidR="002A43D6" w:rsidRPr="00CE6DDE">
        <w:rPr>
          <w:rFonts w:ascii="Times New Roman" w:eastAsia="Times New Roman" w:hAnsi="Times New Roman" w:cs="Times New Roman"/>
          <w:sz w:val="24"/>
          <w:szCs w:val="24"/>
        </w:rPr>
        <w:t xml:space="preserve">; </w:t>
      </w:r>
    </w:p>
    <w:p w14:paraId="085E662A" w14:textId="2349DC59" w:rsidR="002A43D6" w:rsidRPr="00906A44" w:rsidRDefault="004A3795" w:rsidP="001B2160">
      <w:pPr>
        <w:numPr>
          <w:ilvl w:val="0"/>
          <w:numId w:val="37"/>
        </w:numPr>
        <w:spacing w:after="0" w:line="360" w:lineRule="auto"/>
        <w:ind w:left="0" w:firstLine="0"/>
        <w:contextualSpacing/>
        <w:jc w:val="both"/>
        <w:rPr>
          <w:rFonts w:ascii="Times New Roman" w:eastAsia="Times New Roman" w:hAnsi="Times New Roman" w:cs="Times New Roman"/>
          <w:sz w:val="24"/>
          <w:szCs w:val="24"/>
        </w:rPr>
      </w:pPr>
      <w:r w:rsidRPr="00CE6DDE">
        <w:rPr>
          <w:rFonts w:ascii="Times New Roman" w:eastAsia="Times New Roman" w:hAnsi="Times New Roman" w:cs="Times New Roman"/>
          <w:sz w:val="24"/>
          <w:szCs w:val="24"/>
        </w:rPr>
        <w:t>f</w:t>
      </w:r>
      <w:r w:rsidR="002A43D6" w:rsidRPr="00CE6DDE">
        <w:rPr>
          <w:rFonts w:ascii="Times New Roman" w:eastAsia="Times New Roman" w:hAnsi="Times New Roman" w:cs="Times New Roman"/>
          <w:sz w:val="24"/>
          <w:szCs w:val="24"/>
        </w:rPr>
        <w:t xml:space="preserve">recvența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cc</m:t>
            </m:r>
          </m:sub>
        </m:sSub>
      </m:oMath>
      <w:r w:rsidR="002A43D6" w:rsidRPr="00CE6DDE">
        <w:rPr>
          <w:rFonts w:ascii="Times New Roman" w:eastAsia="Times New Roman" w:hAnsi="Times New Roman" w:cs="Times New Roman"/>
          <w:sz w:val="24"/>
          <w:szCs w:val="24"/>
        </w:rPr>
        <w:t xml:space="preserve">, a cedărilor produse pe conductele </w:t>
      </w:r>
      <w:r w:rsidR="00D11168">
        <w:rPr>
          <w:rFonts w:ascii="Times New Roman" w:eastAsia="Times New Roman" w:hAnsi="Times New Roman" w:cs="Times New Roman"/>
          <w:sz w:val="24"/>
          <w:szCs w:val="24"/>
        </w:rPr>
        <w:t>de distribuție ale SD</w:t>
      </w:r>
      <w:r w:rsidR="002A43D6" w:rsidRPr="00CE6DDE">
        <w:rPr>
          <w:rFonts w:ascii="Times New Roman" w:eastAsia="Times New Roman" w:hAnsi="Times New Roman" w:cs="Times New Roman"/>
          <w:sz w:val="24"/>
          <w:szCs w:val="24"/>
        </w:rPr>
        <w:t xml:space="preserve"> din care</w:t>
      </w:r>
      <w:r w:rsidR="002A43D6" w:rsidRPr="00906A44">
        <w:rPr>
          <w:rFonts w:ascii="Times New Roman" w:eastAsia="Times New Roman" w:hAnsi="Times New Roman" w:cs="Times New Roman"/>
          <w:sz w:val="24"/>
          <w:szCs w:val="24"/>
        </w:rPr>
        <w:t xml:space="preserve"> face parte conducta de distribuție a gazelor naturale și ponderea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ci</m:t>
            </m:r>
          </m:sub>
        </m:sSub>
      </m:oMath>
      <w:r w:rsidR="002A43D6" w:rsidRPr="00906A44">
        <w:rPr>
          <w:rFonts w:ascii="Times New Roman" w:eastAsia="Times New Roman" w:hAnsi="Times New Roman" w:cs="Times New Roman"/>
          <w:sz w:val="24"/>
          <w:szCs w:val="24"/>
        </w:rPr>
        <w:t xml:space="preserve"> a cedărilor urmate de incendiu; pentru conducta de distribuție a gazelor naturale </w:t>
      </w:r>
      <w:r w:rsidRPr="00906A44">
        <w:rPr>
          <w:rFonts w:ascii="Times New Roman" w:eastAsia="Times New Roman" w:hAnsi="Times New Roman" w:cs="Times New Roman"/>
          <w:sz w:val="24"/>
          <w:szCs w:val="24"/>
        </w:rPr>
        <w:t xml:space="preserve">din oțel/PE </w:t>
      </w:r>
      <w:r w:rsidR="002A43D6" w:rsidRPr="00906A44">
        <w:rPr>
          <w:rFonts w:ascii="Times New Roman" w:eastAsia="Times New Roman" w:hAnsi="Times New Roman" w:cs="Times New Roman"/>
          <w:sz w:val="24"/>
          <w:szCs w:val="24"/>
        </w:rPr>
        <w:t xml:space="preserve">aparținând SD se poate considera (acoperitor)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cc</m:t>
            </m:r>
          </m:sub>
        </m:sSub>
        <m:r>
          <w:rPr>
            <w:rFonts w:ascii="Cambria Math" w:eastAsia="Times New Roman" w:hAnsi="Cambria Math" w:cs="Times New Roman"/>
            <w:sz w:val="24"/>
            <w:szCs w:val="24"/>
          </w:rPr>
          <m:t>=7,7×</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-3</m:t>
            </m:r>
          </m:sup>
        </m:sSup>
      </m:oMath>
      <w:r w:rsidR="002A43D6" w:rsidRPr="00906A44">
        <w:rPr>
          <w:rFonts w:ascii="Times New Roman" w:eastAsia="Times New Roman" w:hAnsi="Times New Roman" w:cs="Times New Roman"/>
          <w:sz w:val="24"/>
          <w:szCs w:val="24"/>
        </w:rPr>
        <w:t xml:space="preserve"> cedări/(km x an) și valorile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ci</m:t>
            </m:r>
          </m:sub>
        </m:sSub>
      </m:oMath>
      <w:r w:rsidR="002A43D6" w:rsidRPr="00906A44">
        <w:rPr>
          <w:rFonts w:ascii="Times New Roman" w:eastAsia="Times New Roman" w:hAnsi="Times New Roman" w:cs="Times New Roman"/>
          <w:sz w:val="24"/>
          <w:szCs w:val="24"/>
        </w:rPr>
        <w:t>.</w:t>
      </w:r>
    </w:p>
    <w:p w14:paraId="288210B5" w14:textId="0EB314E1" w:rsidR="002A43D6" w:rsidRPr="00906A44" w:rsidRDefault="002A43D6" w:rsidP="002A43D6">
      <w:pPr>
        <w:tabs>
          <w:tab w:val="left" w:pos="108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(3) Procedura de construire a</w:t>
      </w:r>
      <w:r w:rsidR="000E7344" w:rsidRPr="00906A44">
        <w:rPr>
          <w:rFonts w:ascii="Times New Roman" w:eastAsia="Times New Roman" w:hAnsi="Times New Roman" w:cs="Times New Roman"/>
          <w:sz w:val="24"/>
          <w:szCs w:val="24"/>
        </w:rPr>
        <w:t xml:space="preserve"> riscului individual</w:t>
      </w:r>
      <w:r w:rsidRPr="00906A44">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pentru o conductă de distribuție a gazelor naturale</w:t>
      </w:r>
      <w:r w:rsidR="000E7344" w:rsidRPr="00906A44">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 xml:space="preserve"> cuprinde următoarele etape:</w:t>
      </w:r>
    </w:p>
    <w:p w14:paraId="20C7B31E" w14:textId="5813905E" w:rsidR="002A43D6" w:rsidRDefault="002A43D6" w:rsidP="001B2160">
      <w:pPr>
        <w:numPr>
          <w:ilvl w:val="0"/>
          <w:numId w:val="38"/>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se întocmește schema de calcul al riscului individual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corespunzător unei persoane situate la o distanță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r w:rsidRPr="00906A44">
        <w:rPr>
          <w:rFonts w:ascii="Times New Roman" w:eastAsia="Times New Roman" w:hAnsi="Times New Roman" w:cs="Times New Roman"/>
          <w:sz w:val="24"/>
          <w:szCs w:val="24"/>
        </w:rPr>
        <w:t xml:space="preserve"> față de o conductă de distribuție a gazelor naturale</w:t>
      </w:r>
      <w:r w:rsidR="000E7344" w:rsidRPr="00906A44">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 xml:space="preserve"> cu datele inițiale cunoscute; schema de calcul are aspectul prevăzut în Figura nr. </w:t>
      </w:r>
      <w:r w:rsidR="00F46A07">
        <w:rPr>
          <w:rFonts w:ascii="Times New Roman" w:eastAsia="Times New Roman" w:hAnsi="Times New Roman" w:cs="Times New Roman"/>
          <w:sz w:val="24"/>
          <w:szCs w:val="24"/>
        </w:rPr>
        <w:t>3</w:t>
      </w:r>
      <w:r w:rsidR="00D91391">
        <w:rPr>
          <w:rFonts w:ascii="Times New Roman" w:eastAsia="Times New Roman" w:hAnsi="Times New Roman" w:cs="Times New Roman"/>
          <w:sz w:val="24"/>
          <w:szCs w:val="24"/>
        </w:rPr>
        <w:t>;</w:t>
      </w:r>
    </w:p>
    <w:p w14:paraId="22B2D0A3" w14:textId="72CE0EFE" w:rsidR="00D91391" w:rsidRDefault="00D91391" w:rsidP="00D91391">
      <w:pPr>
        <w:spacing w:after="0" w:line="360" w:lineRule="auto"/>
        <w:contextualSpacing/>
        <w:jc w:val="both"/>
        <w:rPr>
          <w:rFonts w:ascii="Times New Roman" w:eastAsia="Times New Roman" w:hAnsi="Times New Roman" w:cs="Times New Roman"/>
          <w:sz w:val="24"/>
          <w:szCs w:val="24"/>
        </w:rPr>
      </w:pPr>
      <w:r w:rsidRPr="00D91391">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73600" behindDoc="0" locked="0" layoutInCell="1" allowOverlap="1" wp14:anchorId="66222979" wp14:editId="479DE2E5">
                <wp:simplePos x="0" y="0"/>
                <wp:positionH relativeFrom="column">
                  <wp:posOffset>0</wp:posOffset>
                </wp:positionH>
                <wp:positionV relativeFrom="paragraph">
                  <wp:posOffset>261620</wp:posOffset>
                </wp:positionV>
                <wp:extent cx="1828800" cy="1828800"/>
                <wp:effectExtent l="0" t="0" r="0" b="0"/>
                <wp:wrapSquare wrapText="bothSides"/>
                <wp:docPr id="290" name="Text Box 2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E5CA25F" w14:textId="77777777" w:rsidR="00E91690" w:rsidRPr="000C7881" w:rsidRDefault="00E91690" w:rsidP="00D91391">
                            <w:pPr>
                              <w:spacing w:line="360" w:lineRule="auto"/>
                              <w:jc w:val="both"/>
                            </w:pPr>
                            <w:r>
                              <w:object w:dxaOrig="8472" w:dyaOrig="4020" w14:anchorId="19DDD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4pt;height:201pt" o:ole="">
                                  <v:imagedata r:id="rId9" o:title=""/>
                                </v:shape>
                                <o:OLEObject Type="Embed" ProgID="PBrush" ShapeID="_x0000_i1026" DrawAspect="Content" ObjectID="_1758015456" r:id="rId10"/>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66222979" id="_x0000_t202" coordsize="21600,21600" o:spt="202" path="m,l,21600r21600,l21600,xe">
                <v:stroke joinstyle="miter"/>
                <v:path gradientshapeok="t" o:connecttype="rect"/>
              </v:shapetype>
              <v:shape id="Text Box 290" o:spid="_x0000_s1029" type="#_x0000_t202" style="position:absolute;left:0;text-align:left;margin-left:0;margin-top:20.6pt;width:2in;height:2in;z-index:251673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" filled="f" strokeweight=".5pt">
                <v:textbox style="mso-fit-shape-to-text:t">
                  <w:txbxContent>
                    <w:p w14:paraId="6E5CA25F" w14:textId="77777777" w:rsidR="00E91690" w:rsidRPr="000C7881" w:rsidRDefault="00E91690" w:rsidP="00D91391">
                      <w:pPr>
                        <w:spacing w:line="360" w:lineRule="auto"/>
                        <w:jc w:val="both"/>
                      </w:pPr>
                      <w:r>
                        <w:object w:dxaOrig="8472" w:dyaOrig="4020" w14:anchorId="19DDD5B8">
                          <v:shape id="_x0000_i1026" type="#_x0000_t75" style="width:424pt;height:201pt" o:ole="">
                            <v:imagedata r:id="rId9" o:title=""/>
                          </v:shape>
                          <o:OLEObject Type="Embed" ProgID="PBrush" ShapeID="_x0000_i1026" DrawAspect="Content" ObjectID="_1758015456" r:id="rId11"/>
                        </w:object>
                      </w:r>
                    </w:p>
                  </w:txbxContent>
                </v:textbox>
                <w10:wrap type="square"/>
              </v:shape>
            </w:pict>
          </mc:Fallback>
        </mc:AlternateContent>
      </w:r>
    </w:p>
    <w:p w14:paraId="2CFEDFE3" w14:textId="2F112620"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3FF059EA" w14:textId="3C214920"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63FF339B" w14:textId="35288CD0"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6FAEDE1A" w14:textId="0FCD4CF1"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520D6C6E" w14:textId="537EE939"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46C6159C" w14:textId="1DBBB694"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4558133F" w14:textId="0B2730F3"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798D9671" w14:textId="4B2A24E8"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2AD6C24E" w14:textId="006013E0"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00E722CA" w14:textId="78F1351B"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588F467E" w14:textId="0E7F39C9" w:rsidR="00D91391" w:rsidRDefault="00D91391" w:rsidP="00D91391">
      <w:pPr>
        <w:spacing w:after="0" w:line="360" w:lineRule="auto"/>
        <w:contextualSpacing/>
        <w:jc w:val="both"/>
        <w:rPr>
          <w:rFonts w:ascii="Times New Roman" w:eastAsia="Times New Roman" w:hAnsi="Times New Roman" w:cs="Times New Roman"/>
          <w:sz w:val="24"/>
          <w:szCs w:val="24"/>
        </w:rPr>
      </w:pPr>
    </w:p>
    <w:p w14:paraId="6FDF0A7C" w14:textId="77777777" w:rsidR="00D91391" w:rsidRPr="00906A44" w:rsidRDefault="00D91391" w:rsidP="00D91391">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Figura nr. </w:t>
      </w:r>
      <w:r>
        <w:rPr>
          <w:rFonts w:ascii="Times New Roman" w:eastAsia="Times New Roman" w:hAnsi="Times New Roman" w:cs="Times New Roman"/>
          <w:sz w:val="24"/>
          <w:szCs w:val="24"/>
        </w:rPr>
        <w:t>3</w:t>
      </w:r>
      <w:r w:rsidRPr="00906A44">
        <w:rPr>
          <w:rFonts w:ascii="Times New Roman" w:eastAsia="Times New Roman" w:hAnsi="Times New Roman" w:cs="Times New Roman"/>
          <w:sz w:val="24"/>
          <w:szCs w:val="24"/>
        </w:rPr>
        <w:t xml:space="preserve"> Schema de calcul al riscului individual atașat unei conducte de distribuție</w:t>
      </w:r>
      <w:r>
        <w:rPr>
          <w:rFonts w:ascii="Times New Roman" w:eastAsia="Times New Roman" w:hAnsi="Times New Roman" w:cs="Times New Roman"/>
          <w:sz w:val="24"/>
          <w:szCs w:val="24"/>
        </w:rPr>
        <w:t xml:space="preserve">; </w:t>
      </w:r>
      <w:r w:rsidRPr="00F46A07">
        <w:rPr>
          <w:rFonts w:ascii="Times New Roman" w:eastAsia="Times New Roman" w:hAnsi="Times New Roman" w:cs="Times New Roman"/>
          <w:i/>
          <w:sz w:val="24"/>
          <w:szCs w:val="24"/>
        </w:rPr>
        <w:t>De</w:t>
      </w:r>
      <w:r>
        <w:rPr>
          <w:rFonts w:ascii="Times New Roman" w:eastAsia="Times New Roman" w:hAnsi="Times New Roman" w:cs="Times New Roman"/>
          <w:sz w:val="24"/>
          <w:szCs w:val="24"/>
        </w:rPr>
        <w:t xml:space="preserve"> pentru conducta de distribuție din oțel sau </w:t>
      </w:r>
      <w:r w:rsidRPr="00F46A07">
        <w:rPr>
          <w:rFonts w:ascii="Times New Roman" w:eastAsia="Times New Roman" w:hAnsi="Times New Roman" w:cs="Times New Roman"/>
          <w:i/>
          <w:sz w:val="24"/>
          <w:szCs w:val="24"/>
        </w:rPr>
        <w:t>Dn</w:t>
      </w:r>
      <w:r>
        <w:rPr>
          <w:rFonts w:ascii="Times New Roman" w:eastAsia="Times New Roman" w:hAnsi="Times New Roman" w:cs="Times New Roman"/>
          <w:sz w:val="24"/>
          <w:szCs w:val="24"/>
        </w:rPr>
        <w:t xml:space="preserve"> pentru conducta de distribuție din PE</w:t>
      </w:r>
      <w:r w:rsidRPr="00906A44">
        <w:rPr>
          <w:rFonts w:ascii="Times New Roman" w:eastAsia="Times New Roman" w:hAnsi="Times New Roman" w:cs="Times New Roman"/>
          <w:sz w:val="24"/>
          <w:szCs w:val="24"/>
        </w:rPr>
        <w:t xml:space="preserve"> </w:t>
      </w:r>
    </w:p>
    <w:p w14:paraId="52CAE99F" w14:textId="124CA1DB" w:rsidR="002A43D6" w:rsidRPr="00906A44" w:rsidRDefault="002A43D6" w:rsidP="001B2160">
      <w:pPr>
        <w:numPr>
          <w:ilvl w:val="0"/>
          <w:numId w:val="38"/>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se calculează valorile razei de influență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m:t>
            </m:r>
          </m:sub>
        </m:sSub>
      </m:oMath>
      <w:r w:rsidRPr="00906A44">
        <w:rPr>
          <w:rFonts w:ascii="Times New Roman" w:eastAsia="Times New Roman" w:hAnsi="Times New Roman" w:cs="Times New Roman"/>
          <w:sz w:val="24"/>
          <w:szCs w:val="24"/>
        </w:rPr>
        <w:t xml:space="preserve">, aplicând formula </w:t>
      </w:r>
      <w:r w:rsidR="00D11168">
        <w:rPr>
          <w:rFonts w:ascii="Times New Roman" w:eastAsia="Times New Roman" w:hAnsi="Times New Roman" w:cs="Times New Roman"/>
          <w:sz w:val="24"/>
          <w:szCs w:val="24"/>
        </w:rPr>
        <w:t>prevăzută la art. 8 alin. (4)</w:t>
      </w:r>
      <w:r w:rsidRPr="00906A44">
        <w:rPr>
          <w:rFonts w:ascii="Times New Roman" w:eastAsia="Times New Roman" w:hAnsi="Times New Roman" w:cs="Times New Roman"/>
          <w:sz w:val="24"/>
          <w:szCs w:val="24"/>
        </w:rPr>
        <w:t xml:space="preserve"> și distanței de influență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ie</m:t>
            </m:r>
          </m:sub>
        </m:sSub>
      </m:oMath>
      <w:r w:rsidRPr="00906A44">
        <w:rPr>
          <w:rFonts w:ascii="Times New Roman" w:eastAsia="Times New Roman" w:hAnsi="Times New Roman" w:cs="Times New Roman"/>
          <w:sz w:val="24"/>
          <w:szCs w:val="24"/>
        </w:rPr>
        <w:t xml:space="preserve">, folosind </w:t>
      </w:r>
      <w:r w:rsidR="00D11168">
        <w:rPr>
          <w:rFonts w:ascii="Times New Roman" w:eastAsia="Times New Roman" w:hAnsi="Times New Roman" w:cs="Times New Roman"/>
          <w:sz w:val="24"/>
          <w:szCs w:val="24"/>
        </w:rPr>
        <w:t xml:space="preserve">următoarea </w:t>
      </w:r>
      <w:r w:rsidRPr="00906A44">
        <w:rPr>
          <w:rFonts w:ascii="Times New Roman" w:eastAsia="Times New Roman" w:hAnsi="Times New Roman" w:cs="Times New Roman"/>
          <w:sz w:val="24"/>
          <w:szCs w:val="24"/>
        </w:rPr>
        <w:t>formul</w:t>
      </w:r>
      <w:r w:rsidR="00D11168">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w:t>
      </w:r>
    </w:p>
    <w:p w14:paraId="4D7163D5" w14:textId="43079859" w:rsidR="002A43D6" w:rsidRPr="00906A44" w:rsidRDefault="00D06AE3" w:rsidP="002A43D6">
      <w:pPr>
        <w:tabs>
          <w:tab w:val="left" w:pos="540"/>
          <w:tab w:val="left" w:pos="720"/>
        </w:tabs>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ie</m:t>
              </m:r>
            </m:sub>
          </m:sSub>
          <m:r>
            <w:rPr>
              <w:rFonts w:ascii="Cambria Math" w:eastAsia="Times New Roman" w:hAnsi="Cambria Math" w:cs="Times New Roman"/>
              <w:sz w:val="24"/>
              <w:szCs w:val="24"/>
            </w:rPr>
            <m:t>=2×</m:t>
          </m:r>
          <m:rad>
            <m:radPr>
              <m:degHide m:val="1"/>
              <m:ctrlPr>
                <w:rPr>
                  <w:rFonts w:ascii="Cambria Math" w:eastAsia="Times New Roman" w:hAnsi="Cambria Math" w:cs="Times New Roman"/>
                  <w:i/>
                  <w:sz w:val="24"/>
                  <w:szCs w:val="24"/>
                </w:rPr>
              </m:ctrlPr>
            </m:radPr>
            <m:deg/>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m:t>
                  </m:r>
                </m:sub>
                <m:sup>
                  <m:r>
                    <w:rPr>
                      <w:rFonts w:ascii="Cambria Math" w:eastAsia="Times New Roman" w:hAnsi="Cambria Math" w:cs="Times New Roman"/>
                      <w:sz w:val="24"/>
                      <w:szCs w:val="24"/>
                    </w:rPr>
                    <m:t>2</m:t>
                  </m:r>
                </m:sup>
              </m:sSubSup>
              <m:r>
                <w:rPr>
                  <w:rFonts w:ascii="Cambria Math" w:eastAsia="Times New Roman" w:hAnsi="Cambria Math" w:cs="Times New Roman"/>
                  <w:sz w:val="24"/>
                  <w:szCs w:val="24"/>
                </w:rPr>
                <m:t>-</m:t>
              </m:r>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up>
                  <m:r>
                    <w:rPr>
                      <w:rFonts w:ascii="Cambria Math" w:eastAsia="Times New Roman" w:hAnsi="Cambria Math" w:cs="Times New Roman"/>
                      <w:sz w:val="24"/>
                      <w:szCs w:val="24"/>
                    </w:rPr>
                    <m:t>2</m:t>
                  </m:r>
                </m:sup>
              </m:sSubSup>
            </m:e>
          </m:rad>
          <m:r>
            <w:rPr>
              <w:rFonts w:ascii="Cambria Math" w:eastAsia="Times New Roman" w:hAnsi="Cambria Math" w:cs="Times New Roman"/>
              <w:sz w:val="24"/>
              <w:szCs w:val="24"/>
            </w:rPr>
            <m:t xml:space="preserve"> ;                  </m:t>
          </m:r>
        </m:oMath>
      </m:oMathPara>
    </w:p>
    <w:p w14:paraId="11FAA591" w14:textId="68271AD8" w:rsidR="000E7344" w:rsidRPr="00906A44" w:rsidRDefault="00CC0E5D" w:rsidP="002A43D6">
      <w:pPr>
        <w:tabs>
          <w:tab w:val="left" w:pos="540"/>
          <w:tab w:val="left" w:pos="720"/>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0E7344" w:rsidRPr="00906A44">
        <w:rPr>
          <w:rFonts w:ascii="Times New Roman" w:eastAsia="Times New Roman" w:hAnsi="Times New Roman" w:cs="Times New Roman"/>
          <w:sz w:val="24"/>
          <w:szCs w:val="24"/>
        </w:rPr>
        <w:t>nde:</w:t>
      </w:r>
    </w:p>
    <w:p w14:paraId="58519970" w14:textId="71CD8A14" w:rsidR="008C0000" w:rsidRPr="00906A44" w:rsidRDefault="00D06AE3" w:rsidP="00CC0E5D">
      <w:pPr>
        <w:pStyle w:val="ListParagraph"/>
        <w:numPr>
          <w:ilvl w:val="0"/>
          <w:numId w:val="1"/>
        </w:numPr>
        <w:tabs>
          <w:tab w:val="left" w:pos="540"/>
        </w:tabs>
        <w:spacing w:after="0" w:line="360" w:lineRule="auto"/>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ie</m:t>
            </m:r>
          </m:sub>
        </m:sSub>
      </m:oMath>
      <w:r w:rsidR="000E7344" w:rsidRPr="00906A44">
        <w:rPr>
          <w:rFonts w:ascii="Times New Roman" w:eastAsia="Times New Roman" w:hAnsi="Times New Roman" w:cs="Times New Roman"/>
          <w:sz w:val="24"/>
          <w:szCs w:val="24"/>
        </w:rPr>
        <w:t xml:space="preserve"> </w:t>
      </w:r>
      <w:r w:rsidR="00A01D97" w:rsidRPr="00906A44">
        <w:rPr>
          <w:rFonts w:ascii="Times New Roman" w:eastAsia="Times New Roman" w:hAnsi="Times New Roman" w:cs="Times New Roman"/>
          <w:sz w:val="24"/>
          <w:szCs w:val="24"/>
        </w:rPr>
        <w:t>–</w:t>
      </w:r>
      <w:r w:rsidR="000E7344" w:rsidRPr="00906A44">
        <w:rPr>
          <w:rFonts w:ascii="Times New Roman" w:eastAsia="Times New Roman" w:hAnsi="Times New Roman" w:cs="Times New Roman"/>
          <w:sz w:val="24"/>
          <w:szCs w:val="24"/>
        </w:rPr>
        <w:t xml:space="preserve"> </w:t>
      </w:r>
      <w:r w:rsidR="00A01D97" w:rsidRPr="00906A44">
        <w:rPr>
          <w:rFonts w:ascii="Times New Roman" w:eastAsia="Times New Roman" w:hAnsi="Times New Roman" w:cs="Times New Roman"/>
          <w:sz w:val="24"/>
          <w:szCs w:val="24"/>
        </w:rPr>
        <w:t xml:space="preserve">distanța de influență unde poate avea loc </w:t>
      </w:r>
      <w:r w:rsidR="002A43D6" w:rsidRPr="00906A44">
        <w:rPr>
          <w:rFonts w:ascii="Times New Roman" w:eastAsia="Times New Roman" w:hAnsi="Times New Roman" w:cs="Times New Roman"/>
          <w:sz w:val="24"/>
          <w:szCs w:val="24"/>
        </w:rPr>
        <w:t xml:space="preserve">cedarea conductei de distribuție a gazelor naturale </w:t>
      </w:r>
      <w:r w:rsidR="008C0000" w:rsidRPr="00906A44">
        <w:rPr>
          <w:rFonts w:ascii="Times New Roman" w:eastAsia="Times New Roman" w:hAnsi="Times New Roman" w:cs="Times New Roman"/>
          <w:sz w:val="24"/>
          <w:szCs w:val="24"/>
        </w:rPr>
        <w:t xml:space="preserve">din oțel/PE </w:t>
      </w:r>
      <w:r w:rsidR="002A43D6" w:rsidRPr="00906A44">
        <w:rPr>
          <w:rFonts w:ascii="Times New Roman" w:eastAsia="Times New Roman" w:hAnsi="Times New Roman" w:cs="Times New Roman"/>
          <w:sz w:val="24"/>
          <w:szCs w:val="24"/>
        </w:rPr>
        <w:t>în orice loc situat între punctele A și B</w:t>
      </w:r>
      <w:r w:rsidR="00A01D97" w:rsidRPr="00906A44">
        <w:rPr>
          <w:rFonts w:ascii="Times New Roman" w:eastAsia="Times New Roman" w:hAnsi="Times New Roman" w:cs="Times New Roman"/>
          <w:sz w:val="24"/>
          <w:szCs w:val="24"/>
        </w:rPr>
        <w:t>;</w:t>
      </w:r>
      <w:r w:rsidR="008C0000" w:rsidRPr="00906A44">
        <w:rPr>
          <w:rFonts w:ascii="Times New Roman" w:eastAsia="Times New Roman" w:hAnsi="Times New Roman" w:cs="Times New Roman"/>
          <w:sz w:val="24"/>
          <w:szCs w:val="24"/>
        </w:rPr>
        <w:t xml:space="preserve"> cedarea</w:t>
      </w:r>
      <w:r w:rsidR="002A43D6" w:rsidRPr="00906A44">
        <w:rPr>
          <w:rFonts w:ascii="Times New Roman" w:eastAsia="Times New Roman" w:hAnsi="Times New Roman" w:cs="Times New Roman"/>
          <w:sz w:val="24"/>
          <w:szCs w:val="24"/>
        </w:rPr>
        <w:t xml:space="preserve"> </w:t>
      </w:r>
      <w:r w:rsidR="008C0000" w:rsidRPr="00906A44">
        <w:rPr>
          <w:rFonts w:ascii="Times New Roman" w:eastAsia="Times New Roman" w:hAnsi="Times New Roman" w:cs="Times New Roman"/>
          <w:sz w:val="24"/>
          <w:szCs w:val="24"/>
        </w:rPr>
        <w:t xml:space="preserve">conductei </w:t>
      </w:r>
      <w:r w:rsidR="002A43D6" w:rsidRPr="00906A44">
        <w:rPr>
          <w:rFonts w:ascii="Times New Roman" w:eastAsia="Times New Roman" w:hAnsi="Times New Roman" w:cs="Times New Roman"/>
          <w:sz w:val="24"/>
          <w:szCs w:val="24"/>
        </w:rPr>
        <w:t>determină un efect periculos asupra unei persoane aflate în punctul P</w:t>
      </w:r>
      <w:r w:rsidR="008C0000" w:rsidRPr="00906A44">
        <w:rPr>
          <w:rFonts w:ascii="Times New Roman" w:eastAsia="Times New Roman" w:hAnsi="Times New Roman" w:cs="Times New Roman"/>
          <w:sz w:val="24"/>
          <w:szCs w:val="24"/>
        </w:rPr>
        <w:t>;</w:t>
      </w:r>
    </w:p>
    <w:p w14:paraId="120FD1E0" w14:textId="1EC2A40B" w:rsidR="002A43D6" w:rsidRPr="00906A44" w:rsidRDefault="00D06AE3" w:rsidP="00CC0E5D">
      <w:pPr>
        <w:pStyle w:val="ListParagraph"/>
        <w:numPr>
          <w:ilvl w:val="0"/>
          <w:numId w:val="1"/>
        </w:numPr>
        <w:tabs>
          <w:tab w:val="left" w:pos="540"/>
        </w:tabs>
        <w:spacing w:after="0" w:line="360" w:lineRule="auto"/>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m:t>
            </m:r>
          </m:sub>
        </m:sSub>
      </m:oMath>
      <w:r w:rsidR="008C0000" w:rsidRPr="00906A44">
        <w:rPr>
          <w:rFonts w:ascii="Times New Roman" w:eastAsia="Times New Roman" w:hAnsi="Times New Roman" w:cs="Times New Roman"/>
          <w:sz w:val="24"/>
          <w:szCs w:val="24"/>
        </w:rPr>
        <w:t xml:space="preserve"> – raza de influență</w:t>
      </w:r>
      <w:r w:rsidR="002A43D6" w:rsidRPr="00906A44">
        <w:rPr>
          <w:rFonts w:ascii="Times New Roman" w:eastAsia="Times New Roman" w:hAnsi="Times New Roman" w:cs="Times New Roman"/>
          <w:sz w:val="24"/>
          <w:szCs w:val="24"/>
        </w:rPr>
        <w:t xml:space="preserve"> dintre locul în care a cedat conducta de distribuție a gazelor naturale și punctul P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r w:rsidR="002A43D6" w:rsidRPr="00906A44">
        <w:rPr>
          <w:rFonts w:ascii="Times New Roman" w:eastAsia="Times New Roman" w:hAnsi="Times New Roman" w:cs="Times New Roman"/>
          <w:sz w:val="24"/>
          <w:szCs w:val="24"/>
        </w:rPr>
        <w:t xml:space="preserve"> </w:t>
      </w:r>
      <w:r w:rsidR="002A43D6" w:rsidRPr="00906A44">
        <w:rPr>
          <w:rFonts w:ascii="Times New Roman" w:eastAsia="Times New Roman" w:hAnsi="Times New Roman" w:cs="Times New Roman"/>
          <w:sz w:val="24"/>
          <w:szCs w:val="24"/>
        </w:rPr>
        <w:sym w:font="Symbol" w:char="F0A3"/>
      </w:r>
      <w:r w:rsidR="002A43D6" w:rsidRPr="00906A44">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ie,j</m:t>
            </m:r>
          </m:sub>
        </m:sSub>
      </m:oMath>
      <w:r w:rsidR="002A43D6" w:rsidRPr="00906A44">
        <w:rPr>
          <w:rFonts w:ascii="Times New Roman" w:eastAsia="Times New Roman" w:hAnsi="Times New Roman" w:cs="Times New Roman"/>
          <w:sz w:val="24"/>
          <w:szCs w:val="24"/>
        </w:rPr>
        <w:t xml:space="preserve"> &lt;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m:t>
            </m:r>
          </m:sub>
        </m:sSub>
      </m:oMath>
      <w:r w:rsidR="002A43D6" w:rsidRPr="00906A44">
        <w:rPr>
          <w:rFonts w:ascii="Times New Roman" w:eastAsia="Times New Roman" w:hAnsi="Times New Roman" w:cs="Times New Roman"/>
          <w:sz w:val="24"/>
          <w:szCs w:val="24"/>
        </w:rPr>
        <w:t>);</w:t>
      </w:r>
    </w:p>
    <w:p w14:paraId="68554B6B" w14:textId="2065420F" w:rsidR="0077097F" w:rsidRPr="00906A44" w:rsidRDefault="00D06AE3" w:rsidP="00CC0E5D">
      <w:pPr>
        <w:pStyle w:val="ListParagraph"/>
        <w:numPr>
          <w:ilvl w:val="0"/>
          <w:numId w:val="1"/>
        </w:numPr>
        <w:tabs>
          <w:tab w:val="left" w:pos="540"/>
        </w:tabs>
        <w:spacing w:after="0" w:line="360" w:lineRule="auto"/>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r w:rsidR="0077097F" w:rsidRPr="00906A44">
        <w:rPr>
          <w:rFonts w:ascii="Times New Roman" w:eastAsia="Times New Roman" w:hAnsi="Times New Roman" w:cs="Times New Roman"/>
          <w:sz w:val="24"/>
          <w:szCs w:val="24"/>
        </w:rPr>
        <w:t xml:space="preserve"> – distanța dintre persoanele situate în punctul P și o conductă de distribuție a gazelor naturale din oțel/PE;</w:t>
      </w:r>
    </w:p>
    <w:p w14:paraId="03F33CA5" w14:textId="6E5E4757" w:rsidR="002A43D6" w:rsidRPr="00906A44" w:rsidRDefault="002A43D6" w:rsidP="001B2160">
      <w:pPr>
        <w:numPr>
          <w:ilvl w:val="0"/>
          <w:numId w:val="38"/>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se divide segmentul </w:t>
      </w:r>
      <w:r w:rsidRPr="00906A44">
        <w:rPr>
          <w:rFonts w:ascii="Times New Roman" w:eastAsia="Times New Roman" w:hAnsi="Times New Roman" w:cs="Times New Roman"/>
          <w:sz w:val="24"/>
          <w:szCs w:val="24"/>
        </w:rPr>
        <w:object w:dxaOrig="360" w:dyaOrig="270" w14:anchorId="09CEDBC6">
          <v:shape id="_x0000_i1027" type="#_x0000_t75" style="width:18.35pt;height:13.6pt" o:ole="">
            <v:imagedata r:id="rId12" o:title=""/>
          </v:shape>
          <o:OLEObject Type="Embed" ProgID="Equation.3" ShapeID="_x0000_i1027" DrawAspect="Content" ObjectID="_1758015455" r:id="rId13"/>
        </w:object>
      </w:r>
      <w:r w:rsidRPr="00906A44">
        <w:rPr>
          <w:rFonts w:ascii="Times New Roman" w:eastAsia="Times New Roman" w:hAnsi="Times New Roman" w:cs="Times New Roman"/>
          <w:sz w:val="24"/>
          <w:szCs w:val="24"/>
        </w:rPr>
        <w:t xml:space="preserve"> într-un număr 2n de segmente cu lungimea </w:t>
      </w:r>
      <m:oMath>
        <m:r>
          <w:rPr>
            <w:rFonts w:ascii="Cambria Math" w:eastAsia="Times New Roman" w:hAnsi="Cambria Math" w:cs="Times New Roman"/>
            <w:i/>
            <w:sz w:val="24"/>
            <w:szCs w:val="24"/>
          </w:rPr>
          <w:sym w:font="Symbol" w:char="F044"/>
        </m:r>
        <m:r>
          <w:rPr>
            <w:rFonts w:ascii="Cambria Math" w:eastAsia="Times New Roman" w:hAnsi="Cambria Math" w:cs="Times New Roman"/>
            <w:sz w:val="24"/>
            <w:szCs w:val="24"/>
          </w:rPr>
          <m:t>d=0,5×</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ie</m:t>
                </m:r>
              </m:sub>
            </m:sSub>
          </m:num>
          <m:den>
            <m:r>
              <w:rPr>
                <w:rFonts w:ascii="Cambria Math" w:eastAsia="Times New Roman" w:hAnsi="Cambria Math" w:cs="Times New Roman"/>
                <w:sz w:val="24"/>
                <w:szCs w:val="24"/>
              </w:rPr>
              <m:t>n</m:t>
            </m:r>
          </m:den>
        </m:f>
      </m:oMath>
      <w:r w:rsidRPr="00906A44">
        <w:rPr>
          <w:rFonts w:ascii="Times New Roman" w:eastAsia="Times New Roman" w:hAnsi="Times New Roman" w:cs="Times New Roman"/>
          <w:sz w:val="24"/>
          <w:szCs w:val="24"/>
        </w:rPr>
        <w:t xml:space="preserve">, se calculează valorile razelor de influență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ie,j</m:t>
            </m:r>
          </m:sub>
        </m:sSub>
      </m:oMath>
      <w:r w:rsidRPr="00906A44">
        <w:rPr>
          <w:rFonts w:ascii="Times New Roman" w:eastAsia="Times New Roman" w:hAnsi="Times New Roman" w:cs="Times New Roman"/>
          <w:sz w:val="24"/>
          <w:szCs w:val="24"/>
        </w:rPr>
        <w:t xml:space="preserve">, j = 1...n, </w:t>
      </w:r>
      <w:r w:rsidR="00804295">
        <w:rPr>
          <w:rFonts w:ascii="Times New Roman" w:eastAsia="Times New Roman" w:hAnsi="Times New Roman" w:cs="Times New Roman"/>
          <w:sz w:val="24"/>
          <w:szCs w:val="24"/>
        </w:rPr>
        <w:t>folosind următoarea</w:t>
      </w:r>
      <w:r w:rsidR="00804295"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formul</w:t>
      </w:r>
      <w:r w:rsidR="00804295">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w:t>
      </w:r>
    </w:p>
    <w:p w14:paraId="256A373F" w14:textId="5F23C4CE" w:rsidR="002A43D6" w:rsidRPr="00906A44" w:rsidRDefault="00D06AE3" w:rsidP="002A43D6">
      <w:pPr>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ie,j</m:t>
              </m:r>
            </m:sub>
          </m:sSub>
          <m:r>
            <w:rPr>
              <w:rFonts w:ascii="Cambria Math" w:eastAsia="Times New Roman" w:hAnsi="Cambria Math" w:cs="Times New Roman"/>
              <w:sz w:val="24"/>
              <w:szCs w:val="24"/>
            </w:rPr>
            <m:t>=</m:t>
          </m:r>
          <m:rad>
            <m:radPr>
              <m:degHide m:val="1"/>
              <m:ctrlPr>
                <w:rPr>
                  <w:rFonts w:ascii="Cambria Math" w:eastAsia="Times New Roman" w:hAnsi="Cambria Math" w:cs="Times New Roman"/>
                  <w:i/>
                  <w:sz w:val="24"/>
                  <w:szCs w:val="24"/>
                </w:rPr>
              </m:ctrlPr>
            </m:radPr>
            <m:deg/>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up>
                  <m:r>
                    <w:rPr>
                      <w:rFonts w:ascii="Cambria Math" w:eastAsia="Times New Roman" w:hAnsi="Cambria Math" w:cs="Times New Roman"/>
                      <w:sz w:val="24"/>
                      <w:szCs w:val="24"/>
                    </w:rPr>
                    <m:t>2</m:t>
                  </m:r>
                </m:sup>
              </m:sSubSup>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d>
                    <m:dPr>
                      <m:begChr m:val="["/>
                      <m:endChr m:val="]"/>
                      <m:ctrlPr>
                        <w:rPr>
                          <w:rFonts w:ascii="Cambria Math" w:eastAsia="Times New Roman" w:hAnsi="Cambria Math" w:cs="Times New Roman"/>
                          <w:i/>
                          <w:sz w:val="24"/>
                          <w:szCs w:val="24"/>
                        </w:rPr>
                      </m:ctrlPr>
                    </m:dPr>
                    <m:e>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j-1</m:t>
                          </m:r>
                        </m:e>
                      </m:d>
                      <m:r>
                        <w:rPr>
                          <w:rFonts w:ascii="Cambria Math" w:eastAsia="Times New Roman" w:hAnsi="Cambria Math" w:cs="Times New Roman"/>
                          <w:sz w:val="24"/>
                          <w:szCs w:val="24"/>
                        </w:rPr>
                        <m:t>×</m:t>
                      </m:r>
                      <m:r>
                        <w:rPr>
                          <w:rFonts w:ascii="Cambria Math" w:eastAsia="Times New Roman" w:hAnsi="Cambria Math" w:cs="Times New Roman"/>
                          <w:i/>
                          <w:sz w:val="24"/>
                          <w:szCs w:val="24"/>
                        </w:rPr>
                        <w:sym w:font="Symbol" w:char="F044"/>
                      </m:r>
                      <m:r>
                        <w:rPr>
                          <w:rFonts w:ascii="Cambria Math" w:eastAsia="Times New Roman" w:hAnsi="Cambria Math" w:cs="Times New Roman"/>
                          <w:sz w:val="24"/>
                          <w:szCs w:val="24"/>
                        </w:rPr>
                        <m:t>d</m:t>
                      </m:r>
                    </m:e>
                  </m:d>
                </m:e>
                <m:sup>
                  <m:r>
                    <w:rPr>
                      <w:rFonts w:ascii="Cambria Math" w:eastAsia="Times New Roman" w:hAnsi="Cambria Math" w:cs="Times New Roman"/>
                      <w:sz w:val="24"/>
                      <w:szCs w:val="24"/>
                    </w:rPr>
                    <m:t>2</m:t>
                  </m:r>
                </m:sup>
              </m:sSup>
            </m:e>
          </m:rad>
          <m:r>
            <w:rPr>
              <w:rFonts w:ascii="Cambria Math" w:eastAsia="Times New Roman" w:hAnsi="Cambria Math" w:cs="Times New Roman"/>
              <w:sz w:val="24"/>
              <w:szCs w:val="24"/>
            </w:rPr>
            <m:t xml:space="preserve"> ;        </m:t>
          </m:r>
        </m:oMath>
      </m:oMathPara>
    </w:p>
    <w:p w14:paraId="76D6334A" w14:textId="6040ACE1" w:rsidR="002A43D6" w:rsidRPr="00906A44" w:rsidRDefault="002A43D6" w:rsidP="001B2160">
      <w:pPr>
        <w:numPr>
          <w:ilvl w:val="0"/>
          <w:numId w:val="38"/>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se calculează, pentru fiecare rază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ie,j</m:t>
            </m:r>
          </m:sub>
        </m:sSub>
      </m:oMath>
      <w:r w:rsidRPr="00906A44">
        <w:rPr>
          <w:rFonts w:ascii="Times New Roman" w:eastAsia="Times New Roman" w:hAnsi="Times New Roman" w:cs="Times New Roman"/>
          <w:sz w:val="24"/>
          <w:szCs w:val="24"/>
        </w:rPr>
        <w:t xml:space="preserve">, cu j =1...n, valoarea intensității expunerii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ps,j</m:t>
            </m:r>
          </m:sub>
        </m:sSub>
      </m:oMath>
      <w:r w:rsidRPr="00906A44">
        <w:rPr>
          <w:rFonts w:ascii="Times New Roman" w:eastAsia="Times New Roman" w:hAnsi="Times New Roman" w:cs="Times New Roman"/>
          <w:sz w:val="24"/>
          <w:szCs w:val="24"/>
        </w:rPr>
        <w:t>, cu j = 1...n, folosind</w:t>
      </w:r>
      <w:r w:rsidR="00804295">
        <w:rPr>
          <w:rFonts w:ascii="Times New Roman" w:eastAsia="Times New Roman" w:hAnsi="Times New Roman" w:cs="Times New Roman"/>
          <w:sz w:val="24"/>
          <w:szCs w:val="24"/>
        </w:rPr>
        <w:t xml:space="preserve"> următoarea</w:t>
      </w:r>
      <w:r w:rsidRPr="00906A44">
        <w:rPr>
          <w:rFonts w:ascii="Times New Roman" w:eastAsia="Times New Roman" w:hAnsi="Times New Roman" w:cs="Times New Roman"/>
          <w:sz w:val="24"/>
          <w:szCs w:val="24"/>
        </w:rPr>
        <w:t xml:space="preserve"> formul</w:t>
      </w:r>
      <w:r w:rsidR="00804295">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w:t>
      </w:r>
    </w:p>
    <w:p w14:paraId="127AA20F" w14:textId="41D11EE6" w:rsidR="002A43D6" w:rsidRPr="00906A44" w:rsidRDefault="00D06AE3" w:rsidP="002A43D6">
      <w:pPr>
        <w:spacing w:after="0" w:line="360" w:lineRule="auto"/>
        <w:contextualSpacing/>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ps,j</m:t>
              </m:r>
            </m:sub>
          </m:sSub>
          <m:r>
            <w:rPr>
              <w:rFonts w:ascii="Cambria Math" w:eastAsia="Times New Roman" w:hAnsi="Cambria Math" w:cs="Times New Roman"/>
              <w:sz w:val="24"/>
              <w:szCs w:val="24"/>
            </w:rPr>
            <m:t>=0,15445×p×</m:t>
          </m:r>
          <m:sSup>
            <m:sSupPr>
              <m:ctrlPr>
                <w:rPr>
                  <w:rFonts w:ascii="Cambria Math" w:eastAsia="Times New Roman" w:hAnsi="Cambria Math" w:cs="Times New Roman"/>
                  <w:i/>
                  <w:sz w:val="24"/>
                  <w:szCs w:val="24"/>
                </w:rPr>
              </m:ctrlPr>
            </m:sSupPr>
            <m:e>
              <m:d>
                <m:dPr>
                  <m:begChr m:val="["/>
                  <m:endChr m:val="]"/>
                  <m:ctrlPr>
                    <w:rPr>
                      <w:rFonts w:ascii="Cambria Math" w:eastAsia="Times New Roman" w:hAnsi="Cambria Math" w:cs="Times New Roman"/>
                      <w:i/>
                      <w:sz w:val="24"/>
                      <w:szCs w:val="24"/>
                    </w:rPr>
                  </m:ctrlPr>
                </m:dPr>
                <m:e>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e</m:t>
                          </m:r>
                        </m:sub>
                      </m:sSub>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r</m:t>
                          </m:r>
                        </m:e>
                        <m:sub>
                          <m:r>
                            <w:rPr>
                              <w:rFonts w:ascii="Cambria Math" w:eastAsia="Times New Roman" w:hAnsi="Cambria Math" w:cs="Times New Roman"/>
                              <w:sz w:val="24"/>
                              <w:szCs w:val="24"/>
                            </w:rPr>
                            <m:t>ie,j</m:t>
                          </m:r>
                        </m:sub>
                      </m:sSub>
                    </m:den>
                  </m:f>
                </m:e>
              </m:d>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 xml:space="preserve">;        </m:t>
          </m:r>
        </m:oMath>
      </m:oMathPara>
    </w:p>
    <w:p w14:paraId="05A7DCD0" w14:textId="61EE8BB1" w:rsidR="002A43D6" w:rsidRPr="00906A44" w:rsidRDefault="002A43D6" w:rsidP="001B2160">
      <w:pPr>
        <w:numPr>
          <w:ilvl w:val="0"/>
          <w:numId w:val="38"/>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pentru fiecare valoare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q</m:t>
            </m:r>
          </m:e>
          <m:sub>
            <m:r>
              <w:rPr>
                <w:rFonts w:ascii="Cambria Math" w:eastAsia="Times New Roman" w:hAnsi="Cambria Math" w:cs="Times New Roman"/>
                <w:sz w:val="24"/>
                <w:szCs w:val="24"/>
              </w:rPr>
              <m:t>ps,j</m:t>
            </m:r>
          </m:sub>
        </m:sSub>
      </m:oMath>
      <w:r w:rsidRPr="00906A44">
        <w:rPr>
          <w:rFonts w:ascii="Times New Roman" w:eastAsia="Times New Roman" w:hAnsi="Times New Roman" w:cs="Times New Roman"/>
          <w:sz w:val="24"/>
          <w:szCs w:val="24"/>
        </w:rPr>
        <w:t xml:space="preserve">, cu j = 1...n se calculează, doza termică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to,j</m:t>
            </m:r>
          </m:sub>
        </m:sSub>
      </m:oMath>
      <w:r w:rsidRPr="00906A44">
        <w:rPr>
          <w:rFonts w:ascii="Times New Roman" w:eastAsia="Times New Roman" w:hAnsi="Times New Roman" w:cs="Times New Roman"/>
          <w:sz w:val="24"/>
          <w:szCs w:val="24"/>
        </w:rPr>
        <w:t xml:space="preserve">, cu j = 1...n și apoi, din dependența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el</m:t>
            </m:r>
          </m:sub>
        </m:sSub>
        <m:r>
          <w:rPr>
            <w:rFonts w:ascii="Cambria Math" w:eastAsia="Times New Roman" w:hAnsi="Cambria Math" w:cs="Times New Roman"/>
            <w:sz w:val="24"/>
            <w:szCs w:val="24"/>
          </w:rPr>
          <m:t>=g</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e>
        </m:d>
      </m:oMath>
      <w:r w:rsidRPr="00906A44">
        <w:rPr>
          <w:rFonts w:ascii="Times New Roman" w:eastAsia="Times New Roman" w:hAnsi="Times New Roman" w:cs="Times New Roman"/>
          <w:sz w:val="24"/>
          <w:szCs w:val="24"/>
        </w:rPr>
        <w:t xml:space="preserve">, se determină valorile probabilităților de producere a diverselor efecte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el,j</m:t>
            </m:r>
          </m:sub>
        </m:sSub>
      </m:oMath>
      <w:r w:rsidRPr="00906A44">
        <w:rPr>
          <w:rFonts w:ascii="Times New Roman" w:eastAsia="Times New Roman" w:hAnsi="Times New Roman" w:cs="Times New Roman"/>
          <w:sz w:val="24"/>
          <w:szCs w:val="24"/>
        </w:rPr>
        <w:t xml:space="preserve">, cu j = 1...n; dependența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el</m:t>
            </m:r>
          </m:sub>
        </m:sSub>
        <m:r>
          <w:rPr>
            <w:rFonts w:ascii="Cambria Math" w:eastAsia="Times New Roman" w:hAnsi="Cambria Math" w:cs="Times New Roman"/>
            <w:sz w:val="24"/>
            <w:szCs w:val="24"/>
          </w:rPr>
          <m:t>=g</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e>
        </m:d>
      </m:oMath>
      <w:r w:rsidRPr="00906A44">
        <w:rPr>
          <w:rFonts w:ascii="Times New Roman" w:eastAsia="Times New Roman" w:hAnsi="Times New Roman" w:cs="Times New Roman"/>
          <w:sz w:val="24"/>
          <w:szCs w:val="24"/>
        </w:rPr>
        <w:t xml:space="preserve"> </w:t>
      </w:r>
      <w:r w:rsidR="00804295">
        <w:rPr>
          <w:rFonts w:ascii="Times New Roman" w:eastAsia="Times New Roman" w:hAnsi="Times New Roman" w:cs="Times New Roman"/>
          <w:sz w:val="24"/>
          <w:szCs w:val="24"/>
        </w:rPr>
        <w:t>se calculează folosind următoarea formulă</w:t>
      </w:r>
      <w:r w:rsidRPr="00906A44">
        <w:rPr>
          <w:rFonts w:ascii="Times New Roman" w:eastAsia="Times New Roman" w:hAnsi="Times New Roman" w:cs="Times New Roman"/>
          <w:sz w:val="24"/>
          <w:szCs w:val="24"/>
        </w:rPr>
        <w:t>:</w:t>
      </w:r>
    </w:p>
    <w:p w14:paraId="13CED65B" w14:textId="7317C3E0" w:rsidR="002A43D6" w:rsidRPr="00906A44" w:rsidRDefault="00D06AE3" w:rsidP="002A43D6">
      <w:pPr>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el</m:t>
              </m:r>
            </m:sub>
          </m:sSub>
          <m:r>
            <w:rPr>
              <w:rFonts w:ascii="Cambria Math" w:eastAsia="Times New Roman" w:hAnsi="Cambria Math" w:cs="Times New Roman"/>
              <w:sz w:val="24"/>
              <w:szCs w:val="24"/>
            </w:rPr>
            <m:t>=</m:t>
          </m:r>
          <m:nary>
            <m:naryPr>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to</m:t>
                  </m:r>
                </m:sub>
              </m:sSub>
            </m:sup>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t>
                  </m:r>
                </m:num>
                <m:den>
                  <m:rad>
                    <m:radPr>
                      <m:degHide m:val="1"/>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2×π</m:t>
                      </m:r>
                    </m:e>
                  </m:rad>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σ</m:t>
                      </m:r>
                    </m:e>
                    <m:sub>
                      <m:r>
                        <w:rPr>
                          <w:rFonts w:ascii="Cambria Math" w:eastAsia="Times New Roman" w:hAnsi="Cambria Math" w:cs="Times New Roman"/>
                          <w:sz w:val="24"/>
                          <w:szCs w:val="24"/>
                        </w:rPr>
                        <m:t>p</m:t>
                      </m:r>
                    </m:sub>
                  </m:sSub>
                </m:den>
              </m:f>
            </m:e>
          </m:nary>
          <m:r>
            <w:rPr>
              <w:rFonts w:ascii="Cambria Math" w:eastAsia="Times New Roman" w:hAnsi="Cambria Math" w:cs="Times New Roman"/>
              <w:sz w:val="24"/>
              <w:szCs w:val="24"/>
            </w:rPr>
            <m:t>exp</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tm</m:t>
                              </m:r>
                            </m:sub>
                          </m:sSub>
                        </m:e>
                      </m:d>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2×</m:t>
                  </m:r>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σ</m:t>
                      </m:r>
                    </m:e>
                    <m:sub>
                      <m:r>
                        <w:rPr>
                          <w:rFonts w:ascii="Cambria Math" w:eastAsia="Times New Roman" w:hAnsi="Cambria Math" w:cs="Times New Roman"/>
                          <w:sz w:val="24"/>
                          <w:szCs w:val="24"/>
                        </w:rPr>
                        <m:t>p</m:t>
                      </m:r>
                    </m:sub>
                    <m:sup>
                      <m:r>
                        <w:rPr>
                          <w:rFonts w:ascii="Cambria Math" w:eastAsia="Times New Roman" w:hAnsi="Cambria Math" w:cs="Times New Roman"/>
                          <w:sz w:val="24"/>
                          <w:szCs w:val="24"/>
                        </w:rPr>
                        <m:t>2</m:t>
                      </m:r>
                    </m:sup>
                  </m:sSubSup>
                </m:den>
              </m:f>
            </m:e>
          </m:d>
          <m:r>
            <w:rPr>
              <w:rFonts w:ascii="Cambria Math" w:eastAsia="Times New Roman" w:hAnsi="Cambria Math" w:cs="Times New Roman"/>
              <w:sz w:val="24"/>
              <w:szCs w:val="24"/>
            </w:rPr>
            <m:t>d</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m:t>
              </m:r>
            </m:sub>
          </m:sSub>
          <m:r>
            <w:rPr>
              <w:rFonts w:ascii="Cambria Math" w:eastAsia="Times New Roman" w:hAnsi="Cambria Math" w:cs="Times New Roman"/>
              <w:sz w:val="24"/>
              <w:szCs w:val="24"/>
            </w:rPr>
            <m:t xml:space="preserve">,       </m:t>
          </m:r>
        </m:oMath>
      </m:oMathPara>
    </w:p>
    <w:p w14:paraId="01021CC8" w14:textId="77777777" w:rsidR="002A43D6" w:rsidRPr="00906A44" w:rsidRDefault="002A43D6" w:rsidP="002A43D6">
      <w:pPr>
        <w:spacing w:after="0" w:line="360" w:lineRule="auto"/>
        <w:jc w:val="both"/>
        <w:rPr>
          <w:rFonts w:ascii="Times New Roman" w:eastAsia="Times New Roman" w:hAnsi="Times New Roman" w:cs="Times New Roman"/>
          <w:sz w:val="24"/>
          <w:szCs w:val="24"/>
        </w:rPr>
      </w:pPr>
    </w:p>
    <w:p w14:paraId="4916CF37" w14:textId="77777777"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în care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tm</m:t>
            </m:r>
          </m:sub>
        </m:sSub>
      </m:oMath>
      <w:r w:rsidRPr="00906A44">
        <w:rPr>
          <w:rFonts w:ascii="Times New Roman" w:eastAsia="Times New Roman" w:hAnsi="Times New Roman" w:cs="Times New Roman"/>
          <w:sz w:val="24"/>
          <w:szCs w:val="24"/>
        </w:rPr>
        <w:t xml:space="preserve"> = 1940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du</m:t>
            </m:r>
          </m:sub>
        </m:sSub>
      </m:oMath>
      <w:r w:rsidRPr="00906A44">
        <w:rPr>
          <w:rFonts w:ascii="Times New Roman" w:eastAsia="Times New Roman" w:hAnsi="Times New Roman" w:cs="Times New Roman"/>
          <w:sz w:val="24"/>
          <w:szCs w:val="24"/>
        </w:rPr>
        <w:t xml:space="preserve">, iar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σ</m:t>
            </m:r>
          </m:e>
          <m:sub>
            <m:r>
              <w:rPr>
                <w:rFonts w:ascii="Cambria Math" w:eastAsia="Times New Roman" w:hAnsi="Cambria Math" w:cs="Times New Roman"/>
                <w:sz w:val="24"/>
                <w:szCs w:val="24"/>
              </w:rPr>
              <m:t>p</m:t>
            </m:r>
          </m:sub>
        </m:sSub>
      </m:oMath>
      <w:r w:rsidRPr="00906A44">
        <w:rPr>
          <w:rFonts w:ascii="Times New Roman" w:eastAsia="Times New Roman" w:hAnsi="Times New Roman" w:cs="Times New Roman"/>
          <w:sz w:val="24"/>
          <w:szCs w:val="24"/>
        </w:rPr>
        <w:t xml:space="preserve">= 445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du</m:t>
            </m:r>
          </m:sub>
        </m:sSub>
      </m:oMath>
      <w:r w:rsidRPr="00906A44">
        <w:rPr>
          <w:rFonts w:ascii="Times New Roman" w:eastAsia="Times New Roman" w:hAnsi="Times New Roman" w:cs="Times New Roman"/>
          <w:sz w:val="24"/>
          <w:szCs w:val="24"/>
        </w:rPr>
        <w:t>;</w:t>
      </w:r>
    </w:p>
    <w:p w14:paraId="0B18516B" w14:textId="1679DBD5" w:rsidR="002A43D6" w:rsidRPr="00906A44" w:rsidRDefault="002A43D6" w:rsidP="001B2160">
      <w:pPr>
        <w:numPr>
          <w:ilvl w:val="0"/>
          <w:numId w:val="38"/>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se determină riscul individual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corespunzător distanței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r w:rsidRPr="00906A44">
        <w:rPr>
          <w:rFonts w:ascii="Times New Roman" w:eastAsia="Times New Roman" w:hAnsi="Times New Roman" w:cs="Times New Roman"/>
          <w:sz w:val="24"/>
          <w:szCs w:val="24"/>
        </w:rPr>
        <w:t xml:space="preserve">, </w:t>
      </w:r>
      <w:r w:rsidR="00804295">
        <w:rPr>
          <w:rFonts w:ascii="Times New Roman" w:eastAsia="Times New Roman" w:hAnsi="Times New Roman" w:cs="Times New Roman"/>
          <w:sz w:val="24"/>
          <w:szCs w:val="24"/>
        </w:rPr>
        <w:t>folosind următoarea</w:t>
      </w:r>
      <w:r w:rsidR="00804295"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formul</w:t>
      </w:r>
      <w:r w:rsidR="00804295">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w:t>
      </w:r>
    </w:p>
    <w:p w14:paraId="3EF82C0B" w14:textId="22EF9964" w:rsidR="002A43D6" w:rsidRPr="00906A44" w:rsidRDefault="00D06AE3" w:rsidP="002A43D6">
      <w:pPr>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cc</m:t>
              </m:r>
            </m:sub>
          </m:sSub>
          <m:r>
            <w:rPr>
              <w:rFonts w:ascii="Cambria Math" w:eastAsia="Times New Roman" w:hAnsi="Cambria Math" w:cs="Times New Roman"/>
              <w:sz w:val="24"/>
              <w:szCs w:val="24"/>
            </w:rPr>
            <m:t>×</m:t>
          </m:r>
          <m:r>
            <w:rPr>
              <w:rFonts w:ascii="Cambria Math" w:eastAsia="Times New Roman" w:hAnsi="Cambria Math" w:cs="Times New Roman"/>
              <w:i/>
              <w:sz w:val="24"/>
              <w:szCs w:val="24"/>
            </w:rPr>
            <w:sym w:font="Symbol" w:char="F044"/>
          </m:r>
          <m:r>
            <w:rPr>
              <w:rFonts w:ascii="Cambria Math" w:eastAsia="Times New Roman" w:hAnsi="Cambria Math" w:cs="Times New Roman"/>
              <w:sz w:val="24"/>
              <w:szCs w:val="24"/>
            </w:rPr>
            <m:t>d×</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j=1</m:t>
              </m:r>
            </m:sub>
            <m:sup>
              <m:r>
                <w:rPr>
                  <w:rFonts w:ascii="Cambria Math" w:eastAsia="Times New Roman" w:hAnsi="Cambria Math" w:cs="Times New Roman"/>
                  <w:sz w:val="24"/>
                  <w:szCs w:val="24"/>
                </w:rPr>
                <m:t>n</m:t>
              </m:r>
            </m:sup>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el,j</m:t>
                  </m:r>
                </m:sub>
              </m:sSub>
            </m:e>
          </m:nary>
          <m:r>
            <w:rPr>
              <w:rFonts w:ascii="Cambria Math" w:eastAsia="Times New Roman" w:hAnsi="Cambria Math" w:cs="Times New Roman"/>
              <w:sz w:val="24"/>
              <w:szCs w:val="24"/>
            </w:rPr>
            <m:t xml:space="preserve"> ,        </m:t>
          </m:r>
        </m:oMath>
      </m:oMathPara>
    </w:p>
    <w:p w14:paraId="51BE8859" w14:textId="77777777"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unde:</w:t>
      </w:r>
    </w:p>
    <w:p w14:paraId="15819CD2" w14:textId="0035D391" w:rsidR="002A43D6" w:rsidRPr="00906A44" w:rsidRDefault="00D06AE3" w:rsidP="001B2160">
      <w:pPr>
        <w:numPr>
          <w:ilvl w:val="0"/>
          <w:numId w:val="45"/>
        </w:numPr>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002A43D6" w:rsidRPr="00906A44">
        <w:rPr>
          <w:rFonts w:ascii="Times New Roman" w:eastAsia="Times New Roman" w:hAnsi="Times New Roman" w:cs="Times New Roman"/>
          <w:sz w:val="24"/>
          <w:szCs w:val="24"/>
        </w:rPr>
        <w:t xml:space="preserve"> – semnifică numărul anual de cazuri în care evenimentele tehnice pot avea efectele precizate în fișa cu datele inițiale ale analizei de risc asupra persoanelor situate la distanța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r w:rsidR="002A43D6" w:rsidRPr="00906A44">
        <w:rPr>
          <w:rFonts w:ascii="Times New Roman" w:eastAsia="Times New Roman" w:hAnsi="Times New Roman" w:cs="Times New Roman"/>
          <w:sz w:val="24"/>
          <w:szCs w:val="24"/>
        </w:rPr>
        <w:t xml:space="preserve"> față de conducta de distribuție gaze naturale analizată.  </w:t>
      </w:r>
    </w:p>
    <w:p w14:paraId="7BFDEE4C" w14:textId="151C206E"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w:t>
      </w:r>
      <w:r w:rsidR="00804295">
        <w:rPr>
          <w:rFonts w:ascii="Times New Roman" w:eastAsia="Times New Roman" w:hAnsi="Times New Roman" w:cs="Times New Roman"/>
          <w:sz w:val="24"/>
          <w:szCs w:val="24"/>
        </w:rPr>
        <w:t>4</w:t>
      </w:r>
      <w:r w:rsidRPr="00906A44">
        <w:rPr>
          <w:rFonts w:ascii="Times New Roman" w:eastAsia="Times New Roman" w:hAnsi="Times New Roman" w:cs="Times New Roman"/>
          <w:sz w:val="24"/>
          <w:szCs w:val="24"/>
        </w:rPr>
        <w:t xml:space="preserve">) Pentru evaluările curente (acoperitoare) privind determinarea distanțelor de siguranță </w:t>
      </w:r>
      <w:r w:rsidR="00804295">
        <w:rPr>
          <w:rFonts w:ascii="Times New Roman" w:eastAsia="Times New Roman" w:hAnsi="Times New Roman" w:cs="Times New Roman"/>
          <w:sz w:val="24"/>
          <w:szCs w:val="24"/>
        </w:rPr>
        <w:t>aferente</w:t>
      </w:r>
      <w:r w:rsidR="00804295"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conducte</w:t>
      </w:r>
      <w:r w:rsidR="00804295">
        <w:rPr>
          <w:rFonts w:ascii="Times New Roman" w:eastAsia="Times New Roman" w:hAnsi="Times New Roman" w:cs="Times New Roman"/>
          <w:sz w:val="24"/>
          <w:szCs w:val="24"/>
        </w:rPr>
        <w:t>i</w:t>
      </w:r>
      <w:r w:rsidRPr="00906A44">
        <w:rPr>
          <w:rFonts w:ascii="Times New Roman" w:eastAsia="Times New Roman" w:hAnsi="Times New Roman" w:cs="Times New Roman"/>
          <w:sz w:val="24"/>
          <w:szCs w:val="24"/>
        </w:rPr>
        <w:t xml:space="preserve"> de distribuție a gazelor naturale</w:t>
      </w:r>
      <w:r w:rsidR="00F3036B" w:rsidRPr="00906A44">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 xml:space="preserve"> aparținând SD se pot utiliza valorile: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cc</m:t>
            </m:r>
          </m:sub>
        </m:sSub>
        <m:r>
          <w:rPr>
            <w:rFonts w:ascii="Cambria Math" w:eastAsia="Times New Roman" w:hAnsi="Cambria Math" w:cs="Times New Roman"/>
            <w:sz w:val="24"/>
            <w:szCs w:val="24"/>
          </w:rPr>
          <m:t>=7,7×</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-3</m:t>
            </m:r>
          </m:sup>
        </m:sSup>
      </m:oMath>
      <w:r w:rsidRPr="00906A44">
        <w:rPr>
          <w:rFonts w:ascii="Times New Roman" w:eastAsia="Times New Roman" w:hAnsi="Times New Roman" w:cs="Times New Roman"/>
          <w:sz w:val="24"/>
          <w:szCs w:val="24"/>
        </w:rPr>
        <w:t xml:space="preserve"> cedări/(km x an) și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ci</m:t>
            </m:r>
          </m:sub>
        </m:sSub>
        <m:r>
          <w:rPr>
            <w:rFonts w:ascii="Cambria Math" w:eastAsia="Times New Roman" w:hAnsi="Cambria Math" w:cs="Times New Roman"/>
            <w:sz w:val="24"/>
            <w:szCs w:val="24"/>
          </w:rPr>
          <m:t>=1,75×</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-3</m:t>
            </m:r>
          </m:sup>
        </m:sSup>
      </m:oMath>
      <w:r w:rsidRPr="00906A44">
        <w:rPr>
          <w:rFonts w:ascii="Times New Roman" w:eastAsia="Times New Roman" w:hAnsi="Times New Roman" w:cs="Times New Roman"/>
          <w:sz w:val="24"/>
          <w:szCs w:val="24"/>
        </w:rPr>
        <w:t>, iar pentru evaluările mai precise:</w:t>
      </w:r>
      <m:oMath>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cc</m:t>
            </m:r>
          </m:sub>
        </m:sSub>
        <m:r>
          <w:rPr>
            <w:rFonts w:ascii="Cambria Math" w:eastAsia="Times New Roman" w:hAnsi="Cambria Math" w:cs="Times New Roman"/>
            <w:sz w:val="24"/>
            <w:szCs w:val="24"/>
          </w:rPr>
          <m:t>=7,7×</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-4</m:t>
            </m:r>
          </m:sup>
        </m:sSup>
      </m:oMath>
      <w:r w:rsidRPr="00906A44">
        <w:rPr>
          <w:rFonts w:ascii="Times New Roman" w:eastAsia="Times New Roman" w:hAnsi="Times New Roman" w:cs="Times New Roman"/>
          <w:sz w:val="24"/>
          <w:szCs w:val="24"/>
        </w:rPr>
        <w:t xml:space="preserve"> cedări/(km x an) și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ci</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cb-c</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ign</m:t>
            </m:r>
          </m:sub>
        </m:sSub>
      </m:oMath>
      <w:r w:rsidRPr="00906A44">
        <w:rPr>
          <w:rFonts w:ascii="Times New Roman" w:eastAsia="Times New Roman" w:hAnsi="Times New Roman" w:cs="Times New Roman"/>
          <w:sz w:val="24"/>
          <w:szCs w:val="24"/>
        </w:rPr>
        <w:t xml:space="preserve">, în care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cb-c</m:t>
            </m:r>
          </m:sub>
        </m:sSub>
        <m:r>
          <w:rPr>
            <w:rFonts w:ascii="Cambria Math" w:eastAsia="Times New Roman" w:hAnsi="Cambria Math" w:cs="Times New Roman"/>
            <w:sz w:val="24"/>
            <w:szCs w:val="24"/>
          </w:rPr>
          <m:t>=1,8×</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-2</m:t>
            </m:r>
          </m:sup>
        </m:sSup>
      </m:oMath>
      <w:r w:rsidRPr="00906A44">
        <w:rPr>
          <w:rFonts w:ascii="Times New Roman" w:eastAsia="Times New Roman" w:hAnsi="Times New Roman" w:cs="Times New Roman"/>
          <w:sz w:val="24"/>
          <w:szCs w:val="24"/>
        </w:rPr>
        <w:t xml:space="preserve">, este probabilitatea producerii unei cedări de amploare </w:t>
      </w:r>
      <w:r w:rsidR="00F3036B" w:rsidRPr="00906A44">
        <w:rPr>
          <w:rFonts w:ascii="Times New Roman" w:eastAsia="Times New Roman" w:hAnsi="Times New Roman" w:cs="Times New Roman"/>
          <w:sz w:val="24"/>
          <w:szCs w:val="24"/>
        </w:rPr>
        <w:t xml:space="preserve">prevăzute la art. 7 alin. (3) lit. </w:t>
      </w:r>
      <w:r w:rsidRPr="00906A44">
        <w:rPr>
          <w:rFonts w:ascii="Times New Roman" w:eastAsia="Times New Roman" w:hAnsi="Times New Roman" w:cs="Times New Roman"/>
          <w:sz w:val="24"/>
          <w:szCs w:val="24"/>
        </w:rPr>
        <w:t xml:space="preserve">b) sau c), iar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ign</m:t>
            </m:r>
          </m:sub>
        </m:sSub>
      </m:oMath>
      <w:r w:rsidRPr="00906A44">
        <w:rPr>
          <w:rFonts w:ascii="Times New Roman" w:eastAsia="Times New Roman" w:hAnsi="Times New Roman" w:cs="Times New Roman"/>
          <w:sz w:val="24"/>
          <w:szCs w:val="24"/>
        </w:rPr>
        <w:t xml:space="preserve"> este probabilitatea de aprindere a gazelor </w:t>
      </w:r>
      <w:r w:rsidR="00B37EC1">
        <w:rPr>
          <w:rFonts w:ascii="Times New Roman" w:eastAsia="Times New Roman" w:hAnsi="Times New Roman" w:cs="Times New Roman"/>
          <w:sz w:val="24"/>
          <w:szCs w:val="24"/>
        </w:rPr>
        <w:t xml:space="preserve">naturale </w:t>
      </w:r>
      <w:r w:rsidRPr="00906A44">
        <w:rPr>
          <w:rFonts w:ascii="Times New Roman" w:eastAsia="Times New Roman" w:hAnsi="Times New Roman" w:cs="Times New Roman"/>
          <w:sz w:val="24"/>
          <w:szCs w:val="24"/>
        </w:rPr>
        <w:t xml:space="preserve">scăpate din conducta de distribuție </w:t>
      </w:r>
      <w:r w:rsidR="00B37EC1">
        <w:rPr>
          <w:rFonts w:ascii="Times New Roman" w:eastAsia="Times New Roman" w:hAnsi="Times New Roman" w:cs="Times New Roman"/>
          <w:sz w:val="24"/>
          <w:szCs w:val="24"/>
        </w:rPr>
        <w:t>care se calculează folosind următoarea</w:t>
      </w:r>
      <w:r w:rsidRPr="00906A44">
        <w:rPr>
          <w:rFonts w:ascii="Times New Roman" w:eastAsia="Times New Roman" w:hAnsi="Times New Roman" w:cs="Times New Roman"/>
          <w:sz w:val="24"/>
          <w:szCs w:val="24"/>
        </w:rPr>
        <w:t xml:space="preserve"> formul</w:t>
      </w:r>
      <w:r w:rsidR="00B37EC1">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w:t>
      </w:r>
    </w:p>
    <w:p w14:paraId="57ABCD86" w14:textId="434F5DCA" w:rsidR="002A43D6" w:rsidRPr="00906A44" w:rsidRDefault="00D06AE3" w:rsidP="002A43D6">
      <w:pPr>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ign</m:t>
              </m:r>
            </m:sub>
          </m:sSub>
          <m:r>
            <w:rPr>
              <w:rFonts w:ascii="Cambria Math" w:eastAsia="Times New Roman" w:hAnsi="Cambria Math" w:cs="Times New Roman"/>
              <w:sz w:val="24"/>
              <w:szCs w:val="24"/>
            </w:rPr>
            <m:t>=min</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0,0555+0,0137×p×</m:t>
              </m:r>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D</m:t>
                  </m:r>
                </m:e>
                <m:sub>
                  <m:r>
                    <w:rPr>
                      <w:rFonts w:ascii="Cambria Math" w:eastAsia="Times New Roman" w:hAnsi="Cambria Math" w:cs="Times New Roman"/>
                      <w:sz w:val="24"/>
                      <w:szCs w:val="24"/>
                    </w:rPr>
                    <m:t>e</m:t>
                  </m:r>
                </m:sub>
                <m:sup>
                  <m:r>
                    <w:rPr>
                      <w:rFonts w:ascii="Cambria Math" w:eastAsia="Times New Roman" w:hAnsi="Cambria Math" w:cs="Times New Roman"/>
                      <w:sz w:val="24"/>
                      <w:szCs w:val="24"/>
                    </w:rPr>
                    <m:t>2</m:t>
                  </m:r>
                </m:sup>
              </m:sSubSup>
              <m:r>
                <w:rPr>
                  <w:rFonts w:ascii="Cambria Math" w:eastAsia="Times New Roman" w:hAnsi="Cambria Math" w:cs="Times New Roman"/>
                  <w:sz w:val="24"/>
                  <w:szCs w:val="24"/>
                </w:rPr>
                <m:t>/0,81</m:t>
              </m:r>
            </m:e>
          </m:d>
          <m:r>
            <w:rPr>
              <w:rFonts w:ascii="Cambria Math" w:eastAsia="Times New Roman" w:hAnsi="Cambria Math" w:cs="Times New Roman"/>
              <w:sz w:val="24"/>
              <w:szCs w:val="24"/>
            </w:rPr>
            <m:t xml:space="preserve">,              </m:t>
          </m:r>
        </m:oMath>
      </m:oMathPara>
    </w:p>
    <w:p w14:paraId="74F86784" w14:textId="77777777"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unde:</w:t>
      </w:r>
    </w:p>
    <w:p w14:paraId="6E672F82" w14:textId="396952F1" w:rsidR="00F3036B" w:rsidRPr="00906A44" w:rsidRDefault="00D06AE3" w:rsidP="001B2160">
      <w:pPr>
        <w:numPr>
          <w:ilvl w:val="0"/>
          <w:numId w:val="45"/>
        </w:numPr>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ign</m:t>
            </m:r>
          </m:sub>
        </m:sSub>
      </m:oMath>
      <w:r w:rsidR="00F3036B" w:rsidRPr="00906A44">
        <w:rPr>
          <w:rFonts w:ascii="Times New Roman" w:eastAsia="Times New Roman" w:hAnsi="Times New Roman" w:cs="Times New Roman"/>
          <w:sz w:val="24"/>
          <w:szCs w:val="24"/>
        </w:rPr>
        <w:t xml:space="preserve"> - probabilitatea de aprindere a gazelor </w:t>
      </w:r>
      <w:r w:rsidR="00B37EC1">
        <w:rPr>
          <w:rFonts w:ascii="Times New Roman" w:eastAsia="Times New Roman" w:hAnsi="Times New Roman" w:cs="Times New Roman"/>
          <w:sz w:val="24"/>
          <w:szCs w:val="24"/>
        </w:rPr>
        <w:t xml:space="preserve">naturale </w:t>
      </w:r>
      <w:r w:rsidR="00F3036B" w:rsidRPr="00906A44">
        <w:rPr>
          <w:rFonts w:ascii="Times New Roman" w:eastAsia="Times New Roman" w:hAnsi="Times New Roman" w:cs="Times New Roman"/>
          <w:sz w:val="24"/>
          <w:szCs w:val="24"/>
        </w:rPr>
        <w:t>scăpate din conducta de distribuție;</w:t>
      </w:r>
    </w:p>
    <w:p w14:paraId="72AEA220" w14:textId="67481EFE" w:rsidR="00CA752D" w:rsidRPr="00906A44" w:rsidRDefault="002A43D6" w:rsidP="001B2160">
      <w:pPr>
        <w:numPr>
          <w:ilvl w:val="0"/>
          <w:numId w:val="45"/>
        </w:numPr>
        <w:spacing w:after="0" w:line="360" w:lineRule="auto"/>
        <w:ind w:left="0" w:firstLine="0"/>
        <w:contextualSpacing/>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p</m:t>
        </m:r>
      </m:oMath>
      <w:r w:rsidR="00F3036B" w:rsidRPr="00906A44">
        <w:rPr>
          <w:rFonts w:ascii="Times New Roman" w:eastAsia="Times New Roman" w:hAnsi="Times New Roman" w:cs="Times New Roman"/>
          <w:sz w:val="24"/>
          <w:szCs w:val="24"/>
        </w:rPr>
        <w:t xml:space="preserve"> -presiunea</w:t>
      </w:r>
      <w:r w:rsidRPr="00906A44">
        <w:rPr>
          <w:rFonts w:ascii="Times New Roman" w:eastAsia="Times New Roman" w:hAnsi="Times New Roman" w:cs="Times New Roman"/>
          <w:sz w:val="24"/>
          <w:szCs w:val="24"/>
        </w:rPr>
        <w:t xml:space="preserve"> gazelor</w:t>
      </w:r>
      <w:r w:rsidR="00F3036B" w:rsidRPr="00906A44">
        <w:rPr>
          <w:rFonts w:ascii="Times New Roman" w:eastAsia="Times New Roman" w:hAnsi="Times New Roman" w:cs="Times New Roman"/>
          <w:sz w:val="24"/>
          <w:szCs w:val="24"/>
        </w:rPr>
        <w:t xml:space="preserve"> naturale</w:t>
      </w:r>
      <w:r w:rsidRPr="00906A44">
        <w:rPr>
          <w:rFonts w:ascii="Times New Roman" w:eastAsia="Times New Roman" w:hAnsi="Times New Roman" w:cs="Times New Roman"/>
          <w:sz w:val="24"/>
          <w:szCs w:val="24"/>
        </w:rPr>
        <w:t xml:space="preserve"> distribuite prin conducta de distribuție a gazelor naturale</w:t>
      </w:r>
      <w:r w:rsidR="00CA752D" w:rsidRPr="00906A44">
        <w:rPr>
          <w:rFonts w:ascii="Times New Roman" w:eastAsia="Times New Roman" w:hAnsi="Times New Roman" w:cs="Times New Roman"/>
          <w:sz w:val="24"/>
          <w:szCs w:val="24"/>
        </w:rPr>
        <w:t xml:space="preserve">, </w:t>
      </w:r>
      <w:r w:rsidRPr="00906A44">
        <w:rPr>
          <w:rFonts w:ascii="Times New Roman" w:eastAsia="Times New Roman" w:hAnsi="Times New Roman" w:cs="Times New Roman"/>
          <w:sz w:val="24"/>
          <w:szCs w:val="24"/>
        </w:rPr>
        <w:t>[bar]</w:t>
      </w:r>
      <w:r w:rsidR="00CA752D" w:rsidRPr="00906A44">
        <w:rPr>
          <w:rFonts w:ascii="Times New Roman" w:eastAsia="Times New Roman" w:hAnsi="Times New Roman" w:cs="Times New Roman"/>
          <w:sz w:val="24"/>
          <w:szCs w:val="24"/>
        </w:rPr>
        <w:t>;</w:t>
      </w:r>
    </w:p>
    <w:p w14:paraId="78A82AFC" w14:textId="3346E8C3" w:rsidR="002A43D6" w:rsidRPr="00906A44" w:rsidRDefault="00D06AE3" w:rsidP="001B2160">
      <w:pPr>
        <w:numPr>
          <w:ilvl w:val="0"/>
          <w:numId w:val="45"/>
        </w:numPr>
        <w:spacing w:after="0" w:line="360" w:lineRule="auto"/>
        <w:ind w:left="0" w:firstLine="0"/>
        <w:contextualSpacing/>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e</m:t>
            </m:r>
          </m:sub>
        </m:sSub>
      </m:oMath>
      <w:r w:rsidR="00CA752D" w:rsidRPr="00906A44">
        <w:rPr>
          <w:rFonts w:ascii="Times New Roman" w:eastAsia="Times New Roman" w:hAnsi="Times New Roman" w:cs="Times New Roman"/>
          <w:sz w:val="24"/>
          <w:szCs w:val="24"/>
        </w:rPr>
        <w:t xml:space="preserve"> - </w:t>
      </w:r>
      <w:r w:rsidR="002A43D6" w:rsidRPr="00906A44">
        <w:rPr>
          <w:rFonts w:ascii="Times New Roman" w:eastAsia="Times New Roman" w:hAnsi="Times New Roman" w:cs="Times New Roman"/>
          <w:sz w:val="24"/>
          <w:szCs w:val="24"/>
        </w:rPr>
        <w:t>diametrul</w:t>
      </w:r>
      <w:r w:rsidR="00CA752D" w:rsidRPr="00906A44">
        <w:rPr>
          <w:rFonts w:ascii="Times New Roman" w:eastAsia="Times New Roman" w:hAnsi="Times New Roman" w:cs="Times New Roman"/>
          <w:sz w:val="24"/>
          <w:szCs w:val="24"/>
        </w:rPr>
        <w:t xml:space="preserve"> exterior</w:t>
      </w:r>
      <w:r w:rsidR="00FC232A" w:rsidRPr="00906A44">
        <w:rPr>
          <w:rFonts w:ascii="Times New Roman" w:eastAsia="Times New Roman" w:hAnsi="Times New Roman" w:cs="Times New Roman"/>
          <w:sz w:val="24"/>
          <w:szCs w:val="24"/>
        </w:rPr>
        <w:t xml:space="preserve"> al conductei de distribuție a gazelor naturale din oțel, respectiv </w:t>
      </w:r>
      <w:r w:rsidR="00FC232A" w:rsidRPr="00D91391">
        <w:rPr>
          <w:rFonts w:ascii="Times New Roman" w:eastAsia="Times New Roman" w:hAnsi="Times New Roman" w:cs="Times New Roman"/>
          <w:i/>
          <w:sz w:val="24"/>
          <w:szCs w:val="24"/>
        </w:rPr>
        <w:t>Dn</w:t>
      </w:r>
      <w:r w:rsidR="00FC232A" w:rsidRPr="00906A44">
        <w:rPr>
          <w:rFonts w:ascii="Times New Roman" w:eastAsia="Times New Roman" w:hAnsi="Times New Roman" w:cs="Times New Roman"/>
          <w:sz w:val="24"/>
          <w:szCs w:val="24"/>
        </w:rPr>
        <w:t xml:space="preserve"> diamentrul nominal al conductei de distribuție a gazelor naturale din PE</w:t>
      </w:r>
      <w:r w:rsidR="00CA752D" w:rsidRPr="00906A44">
        <w:rPr>
          <w:rFonts w:ascii="Times New Roman" w:eastAsia="Times New Roman" w:hAnsi="Times New Roman" w:cs="Times New Roman"/>
          <w:sz w:val="24"/>
          <w:szCs w:val="24"/>
        </w:rPr>
        <w:t>,</w:t>
      </w:r>
      <w:r w:rsidR="002A43D6" w:rsidRPr="00906A44">
        <w:rPr>
          <w:rFonts w:ascii="Times New Roman" w:eastAsia="Times New Roman" w:hAnsi="Times New Roman" w:cs="Times New Roman"/>
          <w:sz w:val="24"/>
          <w:szCs w:val="24"/>
        </w:rPr>
        <w:t xml:space="preserve"> [m]</w:t>
      </w:r>
      <w:r w:rsidR="00CF333D">
        <w:rPr>
          <w:rFonts w:ascii="Times New Roman" w:eastAsia="Times New Roman" w:hAnsi="Times New Roman" w:cs="Times New Roman"/>
          <w:sz w:val="24"/>
          <w:szCs w:val="24"/>
        </w:rPr>
        <w:t>.</w:t>
      </w:r>
    </w:p>
    <w:p w14:paraId="66860573" w14:textId="135B7638" w:rsidR="002A43D6" w:rsidRPr="00906A44" w:rsidRDefault="002A43D6"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(1) Criteriul care trebuie aplicat pentru interpretarea rezultatelor obținute prin construirea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pentru o conductă de distribuție a gazelor naturale</w:t>
      </w:r>
      <w:r w:rsidR="00FC232A" w:rsidRPr="00906A44">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 xml:space="preserve"> este următorul: riscul </w:t>
      </w:r>
      <w:r w:rsidRPr="00906A44">
        <w:rPr>
          <w:rFonts w:ascii="Times New Roman" w:eastAsia="Times New Roman" w:hAnsi="Times New Roman" w:cs="Times New Roman"/>
          <w:sz w:val="24"/>
          <w:szCs w:val="24"/>
        </w:rPr>
        <w:lastRenderedPageBreak/>
        <w:t xml:space="preserve">individual atașat conductei de distribuție a gazelor naturale este acceptabil dacă, pentru toate distanțele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r w:rsidRPr="00906A44">
        <w:rPr>
          <w:rFonts w:ascii="Times New Roman" w:eastAsia="Times New Roman" w:hAnsi="Times New Roman" w:cs="Times New Roman"/>
          <w:sz w:val="24"/>
          <w:szCs w:val="24"/>
        </w:rPr>
        <w:t xml:space="preserve"> corespunzătoare unor obiective cu prezență umană (clădiri civile/industriale) din jurul conductei de distribuție a gazelor naturale, valoarea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a riscului individual este situată sub un nivel maxim acceptabil prad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r>
          <w:rPr>
            <w:rFonts w:ascii="Cambria Math" w:eastAsia="Times New Roman" w:hAnsi="Cambria Math" w:cs="Times New Roman"/>
            <w:sz w:val="24"/>
            <w:szCs w:val="24"/>
          </w:rPr>
          <m:t>&lt;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rad</m:t>
            </m:r>
          </m:sub>
        </m:sSub>
      </m:oMath>
      <w:r w:rsidRPr="00906A44">
        <w:rPr>
          <w:rFonts w:ascii="Times New Roman" w:eastAsia="Times New Roman" w:hAnsi="Times New Roman" w:cs="Times New Roman"/>
          <w:sz w:val="24"/>
          <w:szCs w:val="24"/>
        </w:rPr>
        <w:t xml:space="preserve">); de regulă, se consideră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rad</m:t>
            </m:r>
          </m:sub>
        </m:sSub>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-5</m:t>
            </m:r>
          </m:sup>
        </m:sSup>
      </m:oMath>
      <w:r w:rsidRPr="00906A44">
        <w:rPr>
          <w:rFonts w:ascii="Times New Roman" w:eastAsia="Times New Roman" w:hAnsi="Times New Roman" w:cs="Times New Roman"/>
          <w:sz w:val="24"/>
          <w:szCs w:val="24"/>
        </w:rPr>
        <w:t xml:space="preserve">, iar pentru zonele de pe traseul conductei de distribuție a gazelor naturale având în vecinătate obiective cu densități umane importante se poate  utiliza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rad</m:t>
            </m:r>
          </m:sub>
        </m:sSub>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-6</m:t>
            </m:r>
          </m:sup>
        </m:sSup>
      </m:oMath>
      <w:r w:rsidRPr="00906A44">
        <w:rPr>
          <w:rFonts w:ascii="Times New Roman" w:eastAsia="Times New Roman" w:hAnsi="Times New Roman" w:cs="Times New Roman"/>
          <w:sz w:val="24"/>
          <w:szCs w:val="24"/>
        </w:rPr>
        <w:t xml:space="preserve">. </w:t>
      </w:r>
    </w:p>
    <w:p w14:paraId="3E8BE904" w14:textId="36D30F85"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(2) Cea mai mică distanță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oMath>
      <w:r w:rsidRPr="00906A44">
        <w:rPr>
          <w:rFonts w:ascii="Times New Roman" w:eastAsia="Times New Roman" w:hAnsi="Times New Roman" w:cs="Times New Roman"/>
          <w:sz w:val="24"/>
          <w:szCs w:val="24"/>
        </w:rPr>
        <w:t xml:space="preserve"> (a unui obiectiv cu prezență umană fața de o conductă de distribuție gaze naturale dată) pentru care este îndeplinită condiția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r>
          <w:rPr>
            <w:rFonts w:ascii="Cambria Math" w:eastAsia="Times New Roman" w:hAnsi="Cambria Math" w:cs="Times New Roman"/>
            <w:sz w:val="24"/>
            <w:szCs w:val="24"/>
          </w:rPr>
          <m:t>&lt;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rad</m:t>
            </m:r>
          </m:sub>
        </m:sSub>
      </m:oMath>
      <w:r w:rsidRPr="00906A44">
        <w:rPr>
          <w:rFonts w:ascii="Times New Roman" w:eastAsia="Times New Roman" w:hAnsi="Times New Roman" w:cs="Times New Roman"/>
          <w:sz w:val="24"/>
          <w:szCs w:val="24"/>
        </w:rPr>
        <w:t xml:space="preserve">, are semnificația distanței de siguranță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w:t>
      </w:r>
    </w:p>
    <w:p w14:paraId="187708EF" w14:textId="49E8D001" w:rsidR="002A43D6" w:rsidRPr="00906A44" w:rsidRDefault="002A43D6" w:rsidP="002A43D6">
      <w:pPr>
        <w:tabs>
          <w:tab w:val="left" w:pos="72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(3) Dacă la proiectarea unei conducte de distribuție a gazelor naturale se constată că nu este posibilă ajustarea de traseu necesară pentru a asigura că un obiectiv din vecinătatea acesteia este situat la o distanță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dc</m:t>
            </m:r>
          </m:sub>
        </m:sSub>
        <m:r>
          <w:rPr>
            <w:rFonts w:ascii="Cambria Math" w:eastAsia="Times New Roman" w:hAnsi="Cambria Math" w:cs="Times New Roman"/>
            <w:sz w:val="24"/>
            <w:szCs w:val="24"/>
          </w:rPr>
          <m:t>&gt;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 trebuie prevăzute m</w:t>
      </w:r>
      <w:r w:rsidR="008822C0" w:rsidRPr="00906A44">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 xml:space="preserve">suri de diminuare a riscului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w:t>
      </w:r>
    </w:p>
    <w:p w14:paraId="299E816E" w14:textId="5A073E9A" w:rsidR="002A43D6" w:rsidRPr="00906A44" w:rsidRDefault="002A43D6" w:rsidP="002A43D6">
      <w:pPr>
        <w:tabs>
          <w:tab w:val="left" w:pos="72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(4) Metodele prin care riscul atașat unei conducte de distribuție a gazelor naturale</w:t>
      </w:r>
      <w:r w:rsidR="008822C0" w:rsidRPr="00906A44">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 poate fi menținut în domeniul acceptabil sau diminuat se pot clasifica în două categorii:</w:t>
      </w:r>
    </w:p>
    <w:p w14:paraId="40D8332D" w14:textId="77777777" w:rsidR="002A43D6" w:rsidRPr="00906A44" w:rsidRDefault="002A43D6" w:rsidP="001B2160">
      <w:pPr>
        <w:numPr>
          <w:ilvl w:val="0"/>
          <w:numId w:val="39"/>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categoria metodelor fizice care includ, fără a fi o listă exhaustivă, următoarele:</w:t>
      </w:r>
    </w:p>
    <w:p w14:paraId="41301380" w14:textId="62F97941" w:rsidR="002A43D6" w:rsidRPr="00906A44" w:rsidRDefault="002A43D6" w:rsidP="00D91391">
      <w:pPr>
        <w:numPr>
          <w:ilvl w:val="0"/>
          <w:numId w:val="40"/>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metoda dimensionării convenabile a conductei de distribuție a gazelor naturale acționând asupra alegerii convenabile a gradului de rezistență al oțelului/a densității PE din care sunt fabricate țevile tubulaturii și/sau asupra adoptării raționale a grosimii de perete a acestor țevi;</w:t>
      </w:r>
    </w:p>
    <w:p w14:paraId="6C68DA48" w14:textId="77777777" w:rsidR="002A43D6" w:rsidRPr="00906A44" w:rsidRDefault="002A43D6" w:rsidP="00D91391">
      <w:pPr>
        <w:numPr>
          <w:ilvl w:val="0"/>
          <w:numId w:val="40"/>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metoda alegerii convenabile a tipului și dimensiunilor învelișului de protecție anticorozivă a conductei de distribuție a gazelor naturale, fabricate din oțel; utilizarea unui sistem adecvat de protecție anticorozivă pasivă a conductei de distribuție a gazelor naturale, conduce la evitarea apariției defectelor superficiale locale pe tubulatura acesteia, menținerea grosimii de perete efective a tubulaturii la nivelul grosimii de proiectare și asigurarea unui nivel scăzut al riscului de producere a evenimentelor tehnice;</w:t>
      </w:r>
    </w:p>
    <w:p w14:paraId="0D8AF29F" w14:textId="77777777" w:rsidR="002A43D6" w:rsidRPr="00906A44" w:rsidRDefault="002A43D6" w:rsidP="00D91391">
      <w:pPr>
        <w:numPr>
          <w:ilvl w:val="0"/>
          <w:numId w:val="40"/>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metoda alegerii convenabile a adâncimii de pozare a conductei de distribuție a gazelor naturale; creșterea adâncimii de pozare determină diminuarea sensibilă a probabilității de cedare a conductei de distribuție a gazelor naturale, în cursul exploatării, mai ales datorită micșorării vulnerabilității acesteia la intervențiile de terță parte;</w:t>
      </w:r>
    </w:p>
    <w:p w14:paraId="268A77FC" w14:textId="77777777" w:rsidR="002A43D6" w:rsidRPr="00906A44" w:rsidRDefault="002A43D6" w:rsidP="001B2160">
      <w:pPr>
        <w:numPr>
          <w:ilvl w:val="0"/>
          <w:numId w:val="39"/>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categoria metodelor aferente activității de exploatare, care includ, fără a fi o listă exhaustivă, următoarele:  </w:t>
      </w:r>
    </w:p>
    <w:p w14:paraId="2929B732" w14:textId="45EFCAD3" w:rsidR="002A43D6" w:rsidRPr="00906A44" w:rsidRDefault="002A43D6" w:rsidP="00D91391">
      <w:pPr>
        <w:numPr>
          <w:ilvl w:val="0"/>
          <w:numId w:val="41"/>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metoda realizării tuturor lucrărilor de montare și sudare a conductei de distribuție a gazelor naturale din oțel/PE, cu respectarea </w:t>
      </w:r>
      <w:r w:rsidR="008822C0" w:rsidRPr="00906A44">
        <w:rPr>
          <w:rFonts w:ascii="Times New Roman" w:eastAsia="Times New Roman" w:hAnsi="Times New Roman" w:cs="Times New Roman"/>
          <w:sz w:val="24"/>
          <w:szCs w:val="24"/>
        </w:rPr>
        <w:t xml:space="preserve">prevederilor </w:t>
      </w:r>
      <w:r w:rsidRPr="00906A44">
        <w:rPr>
          <w:rFonts w:ascii="Times New Roman" w:eastAsia="Times New Roman" w:hAnsi="Times New Roman" w:cs="Times New Roman"/>
          <w:sz w:val="24"/>
          <w:szCs w:val="24"/>
        </w:rPr>
        <w:t xml:space="preserve">Normelor </w:t>
      </w:r>
      <w:r w:rsidR="007218DC">
        <w:rPr>
          <w:rFonts w:ascii="Times New Roman" w:eastAsia="Times New Roman" w:hAnsi="Times New Roman" w:cs="Times New Roman"/>
          <w:sz w:val="24"/>
          <w:szCs w:val="24"/>
        </w:rPr>
        <w:t>t</w:t>
      </w:r>
      <w:r w:rsidR="00850FB2" w:rsidRPr="00850FB2">
        <w:rPr>
          <w:rFonts w:ascii="Times New Roman" w:eastAsia="Times New Roman" w:hAnsi="Times New Roman" w:cs="Times New Roman"/>
          <w:sz w:val="24"/>
          <w:szCs w:val="24"/>
        </w:rPr>
        <w:t xml:space="preserve">ehnice pentru proiectarea, </w:t>
      </w:r>
      <w:r w:rsidR="00850FB2" w:rsidRPr="00850FB2">
        <w:rPr>
          <w:rFonts w:ascii="Times New Roman" w:eastAsia="Times New Roman" w:hAnsi="Times New Roman" w:cs="Times New Roman"/>
          <w:sz w:val="24"/>
          <w:szCs w:val="24"/>
        </w:rPr>
        <w:lastRenderedPageBreak/>
        <w:t>executarea și exploatarea sistemelor de alimentare cu gaze naturale</w:t>
      </w:r>
      <w:r w:rsidRPr="00906A44">
        <w:rPr>
          <w:rFonts w:ascii="Times New Roman" w:eastAsia="Times New Roman" w:hAnsi="Times New Roman" w:cs="Times New Roman"/>
          <w:sz w:val="24"/>
          <w:szCs w:val="24"/>
        </w:rPr>
        <w:t xml:space="preserve">, aprobate prin Ordinul președintelui </w:t>
      </w:r>
      <w:r w:rsidR="00850FB2">
        <w:rPr>
          <w:rFonts w:ascii="Times New Roman" w:eastAsia="Times New Roman" w:hAnsi="Times New Roman" w:cs="Times New Roman"/>
          <w:sz w:val="24"/>
          <w:szCs w:val="24"/>
        </w:rPr>
        <w:t>ANRE</w:t>
      </w:r>
      <w:r w:rsidRPr="00906A44">
        <w:rPr>
          <w:rFonts w:ascii="Times New Roman" w:eastAsia="Times New Roman" w:hAnsi="Times New Roman" w:cs="Times New Roman"/>
          <w:sz w:val="24"/>
          <w:szCs w:val="24"/>
        </w:rPr>
        <w:t xml:space="preserve"> nr. 89/2018</w:t>
      </w:r>
      <w:r w:rsidR="007218DC">
        <w:rPr>
          <w:rFonts w:ascii="Times New Roman" w:eastAsia="Times New Roman" w:hAnsi="Times New Roman" w:cs="Times New Roman"/>
          <w:sz w:val="24"/>
          <w:szCs w:val="24"/>
        </w:rPr>
        <w:t>, cu modificările și completările ulterioare</w:t>
      </w:r>
      <w:r w:rsidRPr="00906A44">
        <w:rPr>
          <w:rFonts w:ascii="Times New Roman" w:eastAsia="Times New Roman" w:hAnsi="Times New Roman" w:cs="Times New Roman"/>
          <w:sz w:val="24"/>
          <w:szCs w:val="24"/>
        </w:rPr>
        <w:t>;</w:t>
      </w:r>
    </w:p>
    <w:p w14:paraId="4065B8EE" w14:textId="558602F8" w:rsidR="002A43D6" w:rsidRPr="00CE6DDE" w:rsidRDefault="002A43D6" w:rsidP="00D91391">
      <w:pPr>
        <w:numPr>
          <w:ilvl w:val="0"/>
          <w:numId w:val="41"/>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metoda supravegherii conductei de </w:t>
      </w:r>
      <w:r w:rsidRPr="00CE6DDE">
        <w:rPr>
          <w:rFonts w:ascii="Times New Roman" w:eastAsia="Times New Roman" w:hAnsi="Times New Roman" w:cs="Times New Roman"/>
          <w:sz w:val="24"/>
          <w:szCs w:val="24"/>
        </w:rPr>
        <w:t xml:space="preserve">distribuție a gazelor naturale, pentru depistarea eventualelor scăpări de gaze </w:t>
      </w:r>
      <w:r w:rsidR="00D215D2">
        <w:rPr>
          <w:rFonts w:ascii="Times New Roman" w:eastAsia="Times New Roman" w:hAnsi="Times New Roman" w:cs="Times New Roman"/>
          <w:sz w:val="24"/>
          <w:szCs w:val="24"/>
        </w:rPr>
        <w:t xml:space="preserve">naturale </w:t>
      </w:r>
      <w:r w:rsidRPr="00CE6DDE">
        <w:rPr>
          <w:rFonts w:ascii="Times New Roman" w:eastAsia="Times New Roman" w:hAnsi="Times New Roman" w:cs="Times New Roman"/>
          <w:sz w:val="24"/>
          <w:szCs w:val="24"/>
        </w:rPr>
        <w:t>în cursul exploatării, la intervale de cel puțin 72 ore;</w:t>
      </w:r>
    </w:p>
    <w:p w14:paraId="19744C0B" w14:textId="77777777" w:rsidR="002A43D6" w:rsidRPr="00CE6DDE" w:rsidRDefault="002A43D6" w:rsidP="00D91391">
      <w:pPr>
        <w:numPr>
          <w:ilvl w:val="0"/>
          <w:numId w:val="41"/>
        </w:numPr>
        <w:spacing w:after="0" w:line="360" w:lineRule="auto"/>
        <w:ind w:left="1134" w:hanging="425"/>
        <w:contextualSpacing/>
        <w:jc w:val="both"/>
        <w:rPr>
          <w:rFonts w:ascii="Times New Roman" w:eastAsia="Times New Roman" w:hAnsi="Times New Roman" w:cs="Times New Roman"/>
          <w:sz w:val="24"/>
          <w:szCs w:val="24"/>
        </w:rPr>
      </w:pPr>
      <w:r w:rsidRPr="00CE6DDE">
        <w:rPr>
          <w:rFonts w:ascii="Times New Roman" w:eastAsia="Times New Roman" w:hAnsi="Times New Roman" w:cs="Times New Roman"/>
          <w:sz w:val="24"/>
          <w:szCs w:val="24"/>
        </w:rPr>
        <w:t>metoda marcării vizibile a traseului conductei de distribuție a gazelor naturale, pentru facilitarea supravegherii acesteia și evitarea degradărilor datorită interferențelor externe (intervențiilor de terță parte), cu bandă avertizoare, marcaje specifice pe elemente de construcție, etc;</w:t>
      </w:r>
    </w:p>
    <w:p w14:paraId="1D9603B6" w14:textId="2B9D87FD"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(5) Efectele aplicării oricărei metode de diminuare a riscului atașat unei conductei de distribuție a gazelor naturale</w:t>
      </w:r>
      <w:r w:rsidR="004F4552" w:rsidRPr="00906A44">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 xml:space="preserve">, se pot exprima sintetic cu ajutorul unor factori de multiplicare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ir</m:t>
            </m:r>
          </m:sub>
        </m:sSub>
      </m:oMath>
      <w:r w:rsidRPr="00906A44">
        <w:rPr>
          <w:rFonts w:ascii="Times New Roman" w:eastAsia="Times New Roman" w:hAnsi="Times New Roman" w:cs="Times New Roman"/>
          <w:sz w:val="24"/>
          <w:szCs w:val="24"/>
        </w:rPr>
        <w:t xml:space="preserve">, pentru frecvența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cc</m:t>
            </m:r>
          </m:sub>
        </m:sSub>
      </m:oMath>
      <w:r w:rsidRPr="00906A44">
        <w:rPr>
          <w:rFonts w:ascii="Times New Roman" w:eastAsia="Times New Roman" w:hAnsi="Times New Roman" w:cs="Times New Roman"/>
          <w:sz w:val="24"/>
          <w:szCs w:val="24"/>
        </w:rPr>
        <w:t xml:space="preserve"> sau ponderea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ci</m:t>
            </m:r>
          </m:sub>
        </m:sSub>
      </m:oMath>
      <w:r w:rsidRPr="00906A44">
        <w:rPr>
          <w:rFonts w:ascii="Times New Roman" w:eastAsia="Times New Roman" w:hAnsi="Times New Roman" w:cs="Times New Roman"/>
          <w:sz w:val="24"/>
          <w:szCs w:val="24"/>
        </w:rPr>
        <w:t xml:space="preserve">, care intervin în formula de calcul a riscului individual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00713B4B" w:rsidRPr="00906A44">
        <w:rPr>
          <w:rFonts w:ascii="Times New Roman" w:eastAsia="Times New Roman" w:hAnsi="Times New Roman" w:cs="Times New Roman"/>
          <w:sz w:val="24"/>
          <w:szCs w:val="24"/>
        </w:rPr>
        <w:t>,</w:t>
      </w:r>
      <w:r w:rsidRPr="00906A44">
        <w:rPr>
          <w:rFonts w:ascii="Times New Roman" w:eastAsia="Times New Roman" w:hAnsi="Times New Roman" w:cs="Times New Roman"/>
          <w:sz w:val="24"/>
          <w:szCs w:val="24"/>
        </w:rPr>
        <w:t xml:space="preserve"> astfel:</w:t>
      </w:r>
    </w:p>
    <w:p w14:paraId="1F191C0F" w14:textId="7AACCFA9" w:rsidR="002A43D6" w:rsidRPr="00906A44" w:rsidRDefault="002A43D6" w:rsidP="001B2160">
      <w:pPr>
        <w:numPr>
          <w:ilvl w:val="0"/>
          <w:numId w:val="42"/>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factorul de multiplicare care ține seama de valoarea factorului de proiectare F considerat la dimensionarea conductei de distribuție a gazelor naturale, se determin</w:t>
      </w:r>
      <w:r w:rsidR="004F4552" w:rsidRPr="00906A44">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 xml:space="preserve"> cu formula:</w:t>
      </w:r>
    </w:p>
    <w:p w14:paraId="2156351B" w14:textId="46E18A09" w:rsidR="002A43D6" w:rsidRPr="00906A44" w:rsidRDefault="00D06AE3" w:rsidP="002A43D6">
      <w:pPr>
        <w:spacing w:after="0" w:line="360" w:lineRule="auto"/>
        <w:contextualSpacing/>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irF</m:t>
              </m:r>
            </m:sub>
          </m:sSub>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e</m:t>
              </m:r>
            </m:e>
            <m:sup>
              <m:r>
                <w:rPr>
                  <w:rFonts w:ascii="Cambria Math" w:eastAsia="Times New Roman" w:hAnsi="Cambria Math" w:cs="Times New Roman"/>
                  <w:sz w:val="24"/>
                  <w:szCs w:val="24"/>
                </w:rPr>
                <m:t>0,97×</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F-0,72</m:t>
                  </m:r>
                </m:e>
              </m:d>
            </m:sup>
          </m:sSup>
          <m:r>
            <w:rPr>
              <w:rFonts w:ascii="Cambria Math" w:eastAsia="Times New Roman" w:hAnsi="Cambria Math" w:cs="Times New Roman"/>
              <w:sz w:val="24"/>
              <w:szCs w:val="24"/>
            </w:rPr>
            <m:t xml:space="preserve"> ;           </m:t>
          </m:r>
        </m:oMath>
      </m:oMathPara>
    </w:p>
    <w:p w14:paraId="0340157E" w14:textId="3D015A51" w:rsidR="002A43D6" w:rsidRPr="00906A44" w:rsidRDefault="002A43D6" w:rsidP="001B2160">
      <w:pPr>
        <w:numPr>
          <w:ilvl w:val="0"/>
          <w:numId w:val="42"/>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factorul de multiplicare care ține seama de modul cum s-a adoptat grosimea de perete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n</m:t>
            </m:r>
          </m:sub>
        </m:sSub>
      </m:oMath>
      <w:r w:rsidRPr="00906A44">
        <w:rPr>
          <w:rFonts w:ascii="Times New Roman" w:eastAsia="Times New Roman" w:hAnsi="Times New Roman" w:cs="Times New Roman"/>
          <w:sz w:val="24"/>
          <w:szCs w:val="24"/>
        </w:rPr>
        <w:t xml:space="preserve"> a tubulaturii conductei de distribuție a gazelor naturale din oțel/PE, se poate determina cu formula:</w:t>
      </w:r>
    </w:p>
    <w:p w14:paraId="4C853D97" w14:textId="71FF9126" w:rsidR="002A43D6" w:rsidRPr="00906A44" w:rsidRDefault="00D06AE3" w:rsidP="002A43D6">
      <w:pPr>
        <w:tabs>
          <w:tab w:val="left" w:pos="900"/>
          <w:tab w:val="left" w:pos="1080"/>
          <w:tab w:val="left" w:pos="1260"/>
        </w:tabs>
        <w:spacing w:after="0" w:line="36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irS</m:t>
              </m:r>
            </m:sub>
          </m:sSub>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e</m:t>
              </m:r>
            </m:e>
            <m:sup>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61"/>
                  </m:r>
                </m:e>
                <m:sub>
                  <m:r>
                    <w:rPr>
                      <w:rFonts w:ascii="Cambria Math" w:eastAsia="Times New Roman" w:hAnsi="Cambria Math" w:cs="Times New Roman"/>
                      <w:sz w:val="24"/>
                      <w:szCs w:val="24"/>
                    </w:rPr>
                    <m:t>F</m:t>
                  </m:r>
                </m:sub>
              </m:sSub>
              <m:r>
                <w:rPr>
                  <w:rFonts w:ascii="Cambria Math" w:eastAsia="Times New Roman" w:hAnsi="Cambria Math" w:cs="Times New Roman"/>
                  <w:sz w:val="24"/>
                  <w:szCs w:val="24"/>
                </w:rPr>
                <m:t>×</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n</m:t>
                      </m:r>
                    </m:sub>
                  </m:sSub>
                  <m:r>
                    <w:rPr>
                      <w:rFonts w:ascii="Cambria Math" w:eastAsia="Times New Roman" w:hAnsi="Cambria Math" w:cs="Times New Roman"/>
                      <w:sz w:val="24"/>
                      <w:szCs w:val="24"/>
                    </w:rPr>
                    <m:t>-5</m:t>
                  </m:r>
                </m:e>
              </m:d>
            </m:sup>
          </m:sSup>
          <m:r>
            <w:rPr>
              <w:rFonts w:ascii="Cambria Math" w:eastAsia="Times New Roman" w:hAnsi="Cambria Math" w:cs="Times New Roman"/>
              <w:sz w:val="24"/>
              <w:szCs w:val="24"/>
            </w:rPr>
            <m:t xml:space="preserve"> ,          </m:t>
          </m:r>
        </m:oMath>
      </m:oMathPara>
    </w:p>
    <w:p w14:paraId="2E98BA40" w14:textId="77777777" w:rsidR="002A43D6" w:rsidRPr="00906A44" w:rsidRDefault="002A43D6" w:rsidP="002A43D6">
      <w:pPr>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unde:</w:t>
      </w:r>
    </w:p>
    <w:p w14:paraId="2A292D57" w14:textId="5D04202C" w:rsidR="00D215D2" w:rsidRDefault="002A43D6" w:rsidP="001B2160">
      <w:pPr>
        <w:numPr>
          <w:ilvl w:val="0"/>
          <w:numId w:val="45"/>
        </w:numPr>
        <w:tabs>
          <w:tab w:val="left" w:pos="900"/>
          <w:tab w:val="left" w:pos="1080"/>
          <w:tab w:val="left" w:pos="1260"/>
        </w:tabs>
        <w:spacing w:after="0" w:line="360" w:lineRule="auto"/>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în care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n</m:t>
            </m:r>
          </m:sub>
        </m:sSub>
      </m:oMath>
      <w:r w:rsidRPr="00906A44">
        <w:rPr>
          <w:rFonts w:ascii="Times New Roman" w:eastAsia="Times New Roman" w:hAnsi="Times New Roman" w:cs="Times New Roman"/>
          <w:sz w:val="24"/>
          <w:szCs w:val="24"/>
        </w:rPr>
        <w:t xml:space="preserve"> se introduce în [mm], iar coeficientul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i/>
                <w:sz w:val="24"/>
                <w:szCs w:val="24"/>
              </w:rPr>
              <w:sym w:font="Symbol" w:char="F061"/>
            </m:r>
          </m:e>
          <m:sub>
            <m:r>
              <w:rPr>
                <w:rFonts w:ascii="Cambria Math" w:eastAsia="Times New Roman" w:hAnsi="Cambria Math" w:cs="Times New Roman"/>
                <w:sz w:val="24"/>
                <w:szCs w:val="24"/>
              </w:rPr>
              <m:t>F</m:t>
            </m:r>
          </m:sub>
        </m:sSub>
      </m:oMath>
      <w:r w:rsidRPr="00906A44">
        <w:rPr>
          <w:rFonts w:ascii="Times New Roman" w:eastAsia="Times New Roman" w:hAnsi="Times New Roman" w:cs="Times New Roman"/>
          <w:sz w:val="24"/>
          <w:szCs w:val="24"/>
        </w:rPr>
        <w:t xml:space="preserve"> </w:t>
      </w:r>
      <w:r w:rsidR="00D91391">
        <w:rPr>
          <w:rFonts w:ascii="Times New Roman" w:eastAsia="Times New Roman" w:hAnsi="Times New Roman" w:cs="Times New Roman"/>
          <w:sz w:val="24"/>
          <w:szCs w:val="24"/>
        </w:rPr>
        <w:t>poate fi</w:t>
      </w:r>
      <w:r w:rsidR="00D215D2">
        <w:rPr>
          <w:rFonts w:ascii="Times New Roman" w:eastAsia="Times New Roman" w:hAnsi="Times New Roman" w:cs="Times New Roman"/>
          <w:sz w:val="24"/>
          <w:szCs w:val="24"/>
        </w:rPr>
        <w:t>:</w:t>
      </w:r>
    </w:p>
    <w:p w14:paraId="342E056A" w14:textId="67B2EF59" w:rsidR="002A43D6" w:rsidRPr="0092326E" w:rsidRDefault="00D06AE3" w:rsidP="001B2160">
      <w:pPr>
        <w:pStyle w:val="ListParagraph"/>
        <w:numPr>
          <w:ilvl w:val="0"/>
          <w:numId w:val="53"/>
        </w:numPr>
        <w:tabs>
          <w:tab w:val="left" w:pos="900"/>
          <w:tab w:val="left" w:pos="1080"/>
          <w:tab w:val="left" w:pos="1260"/>
        </w:tabs>
        <w:spacing w:after="0" w:line="360" w:lineRule="auto"/>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hAnsi="Cambria Math"/>
                <w:i/>
              </w:rPr>
              <w:sym w:font="Symbol" w:char="F061"/>
            </m:r>
          </m:e>
          <m:sub>
            <m:r>
              <w:rPr>
                <w:rFonts w:ascii="Cambria Math" w:eastAsia="Times New Roman" w:hAnsi="Cambria Math" w:cs="Times New Roman"/>
                <w:sz w:val="24"/>
                <w:szCs w:val="24"/>
              </w:rPr>
              <m:t>F</m:t>
            </m:r>
          </m:sub>
        </m:sSub>
      </m:oMath>
      <w:r w:rsidR="002A43D6" w:rsidRPr="0092326E">
        <w:rPr>
          <w:rFonts w:ascii="Times New Roman" w:eastAsia="Times New Roman" w:hAnsi="Times New Roman" w:cs="Times New Roman"/>
          <w:sz w:val="24"/>
          <w:szCs w:val="24"/>
        </w:rPr>
        <w:t xml:space="preserve">= 0,24, dacă dimensionarea conductei de distribuție a gazelor naturale s-a făcut considerând F = 0,72; </w:t>
      </w:r>
    </w:p>
    <w:p w14:paraId="64927704" w14:textId="77777777" w:rsidR="002A43D6" w:rsidRPr="0092326E" w:rsidRDefault="00D06AE3" w:rsidP="001B2160">
      <w:pPr>
        <w:pStyle w:val="ListParagraph"/>
        <w:numPr>
          <w:ilvl w:val="0"/>
          <w:numId w:val="53"/>
        </w:numPr>
        <w:tabs>
          <w:tab w:val="left" w:pos="900"/>
          <w:tab w:val="left" w:pos="1080"/>
          <w:tab w:val="left" w:pos="1260"/>
        </w:tabs>
        <w:spacing w:after="0" w:line="360" w:lineRule="auto"/>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hAnsi="Cambria Math"/>
                <w:i/>
              </w:rPr>
              <w:sym w:font="Symbol" w:char="F061"/>
            </m:r>
          </m:e>
          <m:sub>
            <m:r>
              <w:rPr>
                <w:rFonts w:ascii="Cambria Math" w:eastAsia="Times New Roman" w:hAnsi="Cambria Math" w:cs="Times New Roman"/>
                <w:sz w:val="24"/>
                <w:szCs w:val="24"/>
              </w:rPr>
              <m:t>F</m:t>
            </m:r>
          </m:sub>
        </m:sSub>
      </m:oMath>
      <w:r w:rsidR="002A43D6" w:rsidRPr="0092326E">
        <w:rPr>
          <w:rFonts w:ascii="Times New Roman" w:eastAsia="Times New Roman" w:hAnsi="Times New Roman" w:cs="Times New Roman"/>
          <w:sz w:val="24"/>
          <w:szCs w:val="24"/>
        </w:rPr>
        <w:t xml:space="preserve"> = 0,28, dacă dimensionarea conductei de distribuție a gazelor naturale, s-a făcut considerând F = 0,60; </w:t>
      </w:r>
    </w:p>
    <w:p w14:paraId="61ECC78B" w14:textId="77777777" w:rsidR="002A43D6" w:rsidRPr="0092326E" w:rsidRDefault="00D06AE3" w:rsidP="001B2160">
      <w:pPr>
        <w:pStyle w:val="ListParagraph"/>
        <w:numPr>
          <w:ilvl w:val="0"/>
          <w:numId w:val="53"/>
        </w:numPr>
        <w:tabs>
          <w:tab w:val="left" w:pos="900"/>
          <w:tab w:val="left" w:pos="1080"/>
          <w:tab w:val="left" w:pos="1260"/>
        </w:tabs>
        <w:spacing w:after="0" w:line="360" w:lineRule="auto"/>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hAnsi="Cambria Math"/>
                <w:i/>
              </w:rPr>
              <w:sym w:font="Symbol" w:char="F061"/>
            </m:r>
          </m:e>
          <m:sub>
            <m:r>
              <w:rPr>
                <w:rFonts w:ascii="Cambria Math" w:eastAsia="Times New Roman" w:hAnsi="Cambria Math" w:cs="Times New Roman"/>
                <w:sz w:val="24"/>
                <w:szCs w:val="24"/>
              </w:rPr>
              <m:t>F</m:t>
            </m:r>
          </m:sub>
        </m:sSub>
      </m:oMath>
      <w:r w:rsidR="002A43D6" w:rsidRPr="0092326E">
        <w:rPr>
          <w:rFonts w:ascii="Times New Roman" w:eastAsia="Times New Roman" w:hAnsi="Times New Roman" w:cs="Times New Roman"/>
          <w:sz w:val="24"/>
          <w:szCs w:val="24"/>
        </w:rPr>
        <w:t xml:space="preserve"> = 0,31, dacă dimensionarea conductei de distribuție a gazelor naturale, s-a făcut considerând F = 0,50; </w:t>
      </w:r>
    </w:p>
    <w:p w14:paraId="53AFF956" w14:textId="77777777" w:rsidR="002A43D6" w:rsidRPr="0092326E" w:rsidRDefault="00D06AE3" w:rsidP="001B2160">
      <w:pPr>
        <w:pStyle w:val="ListParagraph"/>
        <w:numPr>
          <w:ilvl w:val="0"/>
          <w:numId w:val="53"/>
        </w:numPr>
        <w:tabs>
          <w:tab w:val="left" w:pos="900"/>
          <w:tab w:val="left" w:pos="1080"/>
          <w:tab w:val="left" w:pos="1260"/>
        </w:tabs>
        <w:spacing w:after="0" w:line="360" w:lineRule="auto"/>
        <w:jc w:val="both"/>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hAnsi="Cambria Math"/>
                <w:i/>
              </w:rPr>
              <w:sym w:font="Symbol" w:char="F061"/>
            </m:r>
          </m:e>
          <m:sub>
            <m:r>
              <w:rPr>
                <w:rFonts w:ascii="Cambria Math" w:eastAsia="Times New Roman" w:hAnsi="Cambria Math" w:cs="Times New Roman"/>
                <w:sz w:val="24"/>
                <w:szCs w:val="24"/>
              </w:rPr>
              <m:t>F</m:t>
            </m:r>
          </m:sub>
        </m:sSub>
      </m:oMath>
      <w:r w:rsidR="002A43D6" w:rsidRPr="0092326E">
        <w:rPr>
          <w:rFonts w:ascii="Times New Roman" w:eastAsia="Times New Roman" w:hAnsi="Times New Roman" w:cs="Times New Roman"/>
          <w:sz w:val="24"/>
          <w:szCs w:val="24"/>
        </w:rPr>
        <w:t xml:space="preserve"> = 0,35, dacă dimensionarea conductei de distribuție a gazelor naturale, s-a făcut considerând F = 0,40;</w:t>
      </w:r>
    </w:p>
    <w:p w14:paraId="20FD29EB" w14:textId="77777777" w:rsidR="002A43D6" w:rsidRPr="00906A44" w:rsidRDefault="002A43D6" w:rsidP="001B2160">
      <w:pPr>
        <w:numPr>
          <w:ilvl w:val="0"/>
          <w:numId w:val="42"/>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factorul de multiplicare care ține seama de adâncimea de pozare subterană a conductei de distribuție a gazelor naturale, se poate determina cu formula:</w:t>
      </w:r>
    </w:p>
    <w:p w14:paraId="7D4A4A47" w14:textId="2AFEBBF5" w:rsidR="002A43D6" w:rsidRPr="00906A44" w:rsidRDefault="00D06AE3" w:rsidP="002A43D6">
      <w:pPr>
        <w:tabs>
          <w:tab w:val="left" w:pos="900"/>
          <w:tab w:val="left" w:pos="1080"/>
          <w:tab w:val="left" w:pos="1260"/>
        </w:tabs>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irH</m:t>
              </m:r>
            </m:sub>
          </m:sSub>
          <m:r>
            <w:rPr>
              <w:rFonts w:ascii="Cambria Math" w:eastAsia="Times New Roman" w:hAnsi="Cambria Math" w:cs="Times New Roman"/>
              <w:sz w:val="24"/>
              <w:szCs w:val="24"/>
            </w:rPr>
            <m:t>=0,33697+1,93023×</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e</m:t>
              </m:r>
            </m:e>
            <m:sup>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Cambria Math" w:cs="Times New Roman"/>
                      <w:sz w:val="24"/>
                      <w:szCs w:val="24"/>
                    </w:rPr>
                    <m:t>p</m:t>
                  </m:r>
                </m:sub>
              </m:sSub>
            </m:sup>
          </m:sSup>
          <m:r>
            <w:rPr>
              <w:rFonts w:ascii="Cambria Math" w:eastAsia="Times New Roman" w:hAnsi="Cambria Math" w:cs="Times New Roman"/>
              <w:sz w:val="24"/>
              <w:szCs w:val="24"/>
            </w:rPr>
            <m:t xml:space="preserve"> ,                  </m:t>
          </m:r>
        </m:oMath>
      </m:oMathPara>
    </w:p>
    <w:p w14:paraId="60D4F1B2" w14:textId="6C5A3176" w:rsidR="002A43D6" w:rsidRPr="00906A44" w:rsidRDefault="002A43D6" w:rsidP="002A43D6">
      <w:pPr>
        <w:tabs>
          <w:tab w:val="left" w:pos="900"/>
          <w:tab w:val="left" w:pos="1080"/>
          <w:tab w:val="left" w:pos="126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în care adâncimea de pozare H</w:t>
      </w:r>
      <w:r w:rsidRPr="00906A44">
        <w:rPr>
          <w:rFonts w:ascii="Times New Roman" w:eastAsia="Times New Roman" w:hAnsi="Times New Roman" w:cs="Times New Roman"/>
          <w:sz w:val="24"/>
          <w:szCs w:val="24"/>
          <w:vertAlign w:val="subscript"/>
        </w:rPr>
        <w:t>p</w:t>
      </w:r>
      <w:r w:rsidRPr="00906A44">
        <w:rPr>
          <w:rFonts w:ascii="Times New Roman" w:eastAsia="Times New Roman" w:hAnsi="Times New Roman" w:cs="Times New Roman"/>
          <w:sz w:val="24"/>
          <w:szCs w:val="24"/>
        </w:rPr>
        <w:t xml:space="preserve"> se introduce în [m];</w:t>
      </w:r>
    </w:p>
    <w:p w14:paraId="64492183" w14:textId="079BD462" w:rsidR="002A43D6" w:rsidRPr="00906A44" w:rsidRDefault="002A43D6" w:rsidP="001B2160">
      <w:pPr>
        <w:numPr>
          <w:ilvl w:val="0"/>
          <w:numId w:val="42"/>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factorul de multiplicare care ține seama de intervalul de timp la care sunt programate activitățile de supraveghere și întreținere a conductei de distribuție a gazelor naturale, se determin</w:t>
      </w:r>
      <w:r w:rsidR="006844AF" w:rsidRPr="00906A44">
        <w:rPr>
          <w:rFonts w:ascii="Times New Roman" w:eastAsia="Times New Roman" w:hAnsi="Times New Roman" w:cs="Times New Roman"/>
          <w:sz w:val="24"/>
          <w:szCs w:val="24"/>
        </w:rPr>
        <w:t>ă</w:t>
      </w:r>
      <w:r w:rsidRPr="00906A44">
        <w:rPr>
          <w:rFonts w:ascii="Times New Roman" w:eastAsia="Times New Roman" w:hAnsi="Times New Roman" w:cs="Times New Roman"/>
          <w:sz w:val="24"/>
          <w:szCs w:val="24"/>
        </w:rPr>
        <w:t xml:space="preserve"> cu formula:</w:t>
      </w:r>
    </w:p>
    <w:p w14:paraId="264973B7" w14:textId="5E41636A" w:rsidR="002A43D6" w:rsidRPr="00906A44" w:rsidRDefault="00D06AE3" w:rsidP="002A43D6">
      <w:pPr>
        <w:tabs>
          <w:tab w:val="left" w:pos="900"/>
          <w:tab w:val="left" w:pos="1080"/>
          <w:tab w:val="left" w:pos="1260"/>
        </w:tabs>
        <w:spacing w:after="0" w:line="360" w:lineRule="auto"/>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ir</m:t>
              </m:r>
              <m:r>
                <m:rPr>
                  <m:sty m:val="p"/>
                </m:rPr>
                <w:rPr>
                  <w:rFonts w:ascii="Cambria Math" w:eastAsia="Times New Roman" w:hAnsi="Cambria Math" w:cs="Times New Roman"/>
                  <w:sz w:val="24"/>
                  <w:szCs w:val="24"/>
                </w:rPr>
                <w:sym w:font="Symbol" w:char="F074"/>
              </m:r>
            </m:sub>
          </m:sSub>
          <m:r>
            <w:rPr>
              <w:rFonts w:ascii="Cambria Math" w:eastAsia="Times New Roman" w:hAnsi="Cambria Math" w:cs="Times New Roman"/>
              <w:sz w:val="24"/>
              <w:szCs w:val="24"/>
            </w:rPr>
            <m:t>=-0,06047+0,40020×ln</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w:sym w:font="Symbol" w:char="F074"/>
                  </m:r>
                </m:e>
                <m:sub>
                  <m:r>
                    <w:rPr>
                      <w:rFonts w:ascii="Cambria Math" w:eastAsia="Times New Roman" w:hAnsi="Cambria Math" w:cs="Times New Roman"/>
                      <w:sz w:val="24"/>
                      <w:szCs w:val="24"/>
                    </w:rPr>
                    <m:t>SI</m:t>
                  </m:r>
                </m:sub>
              </m:sSub>
            </m:e>
          </m:d>
          <m:r>
            <w:rPr>
              <w:rFonts w:ascii="Cambria Math" w:eastAsia="Times New Roman" w:hAnsi="Cambria Math" w:cs="Times New Roman"/>
              <w:sz w:val="24"/>
              <w:szCs w:val="24"/>
            </w:rPr>
            <m:t xml:space="preserve"> ,              </m:t>
          </m:r>
        </m:oMath>
      </m:oMathPara>
    </w:p>
    <w:p w14:paraId="06F37405" w14:textId="0CC76D21" w:rsidR="002A43D6" w:rsidRPr="00906A44" w:rsidRDefault="002A43D6" w:rsidP="002A43D6">
      <w:pPr>
        <w:tabs>
          <w:tab w:val="left" w:pos="900"/>
          <w:tab w:val="left" w:pos="1080"/>
          <w:tab w:val="left" w:pos="126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lastRenderedPageBreak/>
        <w:t xml:space="preserve">în care intervalul de timp </w: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w:sym w:font="Symbol" w:char="F074"/>
            </m:r>
          </m:e>
          <m:sub>
            <m:r>
              <w:rPr>
                <w:rFonts w:ascii="Cambria Math" w:eastAsia="Times New Roman" w:hAnsi="Cambria Math" w:cs="Times New Roman"/>
                <w:sz w:val="24"/>
                <w:szCs w:val="24"/>
              </w:rPr>
              <m:t>SI</m:t>
            </m:r>
          </m:sub>
        </m:sSub>
      </m:oMath>
      <w:r w:rsidRPr="00906A44">
        <w:rPr>
          <w:rFonts w:ascii="Times New Roman" w:eastAsia="Times New Roman" w:hAnsi="Times New Roman" w:cs="Times New Roman"/>
          <w:sz w:val="24"/>
          <w:szCs w:val="24"/>
        </w:rPr>
        <w:t xml:space="preserve"> dintre activitățile de supraveghere și întreținere se introduce în zile</w:t>
      </w:r>
      <w:r w:rsidR="003832E3" w:rsidRPr="00906A44">
        <w:rPr>
          <w:rFonts w:ascii="Times New Roman" w:eastAsia="Times New Roman" w:hAnsi="Times New Roman" w:cs="Times New Roman"/>
          <w:sz w:val="24"/>
          <w:szCs w:val="24"/>
        </w:rPr>
        <w:t>.</w:t>
      </w:r>
    </w:p>
    <w:p w14:paraId="44B69F16" w14:textId="650F1ECE" w:rsidR="002A43D6" w:rsidRPr="00906A44" w:rsidRDefault="002A43D6" w:rsidP="002A43D6">
      <w:pPr>
        <w:tabs>
          <w:tab w:val="left" w:pos="900"/>
          <w:tab w:val="left" w:pos="1080"/>
          <w:tab w:val="left" w:pos="1260"/>
        </w:tabs>
        <w:spacing w:after="0" w:line="360" w:lineRule="auto"/>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(6) Fiecare măsură de diminuare a riscului trebuie validată prin analiza economică a valorii, pentru a constata dacă există un raport convenabil (rațional) între mărimea cheltuielilor implicate de aplicarea ei și efectele de reducere a riscului pe care le produce.  </w:t>
      </w:r>
    </w:p>
    <w:p w14:paraId="2D01DC78" w14:textId="27C2EEDB" w:rsidR="002A43D6" w:rsidRPr="00906A44" w:rsidRDefault="00B57670" w:rsidP="001B2160">
      <w:pPr>
        <w:numPr>
          <w:ilvl w:val="0"/>
          <w:numId w:val="18"/>
        </w:numPr>
        <w:autoSpaceDE w:val="0"/>
        <w:autoSpaceDN w:val="0"/>
        <w:adjustRightInd w:val="0"/>
        <w:spacing w:after="0" w:line="36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2A43D6" w:rsidRPr="00906A44">
        <w:rPr>
          <w:rFonts w:ascii="Times New Roman" w:eastAsia="Times New Roman" w:hAnsi="Times New Roman" w:cs="Times New Roman"/>
          <w:sz w:val="24"/>
          <w:szCs w:val="24"/>
        </w:rPr>
        <w:t xml:space="preserve">Evaluările de risc utilizate pentru determinarea distanțelor de siguranță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sg</m:t>
            </m:r>
          </m:sub>
        </m:sSub>
      </m:oMath>
      <w:r w:rsidR="002A43D6" w:rsidRPr="00906A44">
        <w:rPr>
          <w:rFonts w:ascii="Times New Roman" w:eastAsia="Times New Roman" w:hAnsi="Times New Roman" w:cs="Times New Roman"/>
          <w:sz w:val="24"/>
          <w:szCs w:val="24"/>
        </w:rPr>
        <w:t xml:space="preserve"> se încheie cu redactarea unui raport final care trebuie să cuprindă cel puțin următoarele:</w:t>
      </w:r>
    </w:p>
    <w:p w14:paraId="3B73BA64" w14:textId="6CCB16FF" w:rsidR="002A43D6" w:rsidRPr="00906A44" w:rsidRDefault="002A43D6" w:rsidP="00D91391">
      <w:pPr>
        <w:numPr>
          <w:ilvl w:val="0"/>
          <w:numId w:val="65"/>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datele inițiale necesare efectuării analizei de risc</w:t>
      </w:r>
      <w:r w:rsidR="00CF333D">
        <w:rPr>
          <w:rFonts w:ascii="Times New Roman" w:eastAsia="Times New Roman" w:hAnsi="Times New Roman" w:cs="Times New Roman"/>
          <w:sz w:val="24"/>
          <w:szCs w:val="24"/>
        </w:rPr>
        <w:t>, respectiv</w:t>
      </w:r>
      <w:r w:rsidRPr="00906A44">
        <w:rPr>
          <w:rFonts w:ascii="Times New Roman" w:eastAsia="Times New Roman" w:hAnsi="Times New Roman" w:cs="Times New Roman"/>
          <w:sz w:val="24"/>
          <w:szCs w:val="24"/>
        </w:rPr>
        <w:t xml:space="preserve">: </w:t>
      </w:r>
    </w:p>
    <w:p w14:paraId="61C25D27" w14:textId="4D60220B" w:rsidR="002A43D6" w:rsidRPr="00906A44" w:rsidRDefault="002A43D6" w:rsidP="00D91391">
      <w:pPr>
        <w:numPr>
          <w:ilvl w:val="0"/>
          <w:numId w:val="43"/>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caracteristicile constructiv</w:t>
      </w:r>
      <w:r w:rsidR="00CF333D">
        <w:rPr>
          <w:rFonts w:ascii="Times New Roman" w:eastAsia="Times New Roman" w:hAnsi="Times New Roman" w:cs="Times New Roman"/>
          <w:sz w:val="24"/>
          <w:szCs w:val="24"/>
        </w:rPr>
        <w:t>e</w:t>
      </w:r>
      <w:r w:rsidRPr="00906A44">
        <w:rPr>
          <w:rFonts w:ascii="Times New Roman" w:eastAsia="Times New Roman" w:hAnsi="Times New Roman" w:cs="Times New Roman"/>
          <w:sz w:val="24"/>
          <w:szCs w:val="24"/>
        </w:rPr>
        <w:t xml:space="preserve"> – funcționale ale conductei de distribuție a gazelor naturale</w:t>
      </w:r>
      <w:r w:rsidR="00CF333D">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e</m:t>
            </m:r>
          </m:sub>
        </m:sSub>
        <m:r>
          <w:rPr>
            <w:rFonts w:ascii="Cambria Math" w:eastAsia="Times New Roman" w:hAnsi="Cambria Math" w:cs="Times New Roman"/>
            <w:sz w:val="24"/>
            <w:szCs w:val="24"/>
          </w:rPr>
          <m:t xml:space="preserve"> </m:t>
        </m:r>
        <m:r>
          <m:rPr>
            <m:sty m:val="p"/>
          </m:rPr>
          <w:rPr>
            <w:rFonts w:ascii="Cambria Math" w:eastAsia="Times New Roman" w:hAnsi="Cambria Math" w:cs="Times New Roman"/>
            <w:sz w:val="24"/>
            <w:szCs w:val="24"/>
          </w:rPr>
          <m:t>pentru oțel</m:t>
        </m:r>
        <m:r>
          <w:rPr>
            <w:rFonts w:ascii="Cambria Math" w:eastAsia="Times New Roman" w:hAnsi="Cambria Math" w:cs="Times New Roman"/>
            <w:sz w:val="24"/>
            <w:szCs w:val="24"/>
          </w:rPr>
          <m:t xml:space="preserve"> </m:t>
        </m:r>
        <m:r>
          <m:rPr>
            <m:sty m:val="p"/>
          </m:rPr>
          <w:rPr>
            <w:rFonts w:ascii="Cambria Math" w:eastAsia="Times New Roman" w:hAnsi="Cambria Math" w:cs="Times New Roman"/>
            <w:sz w:val="24"/>
            <w:szCs w:val="24"/>
          </w:rPr>
          <m:t>sau</m:t>
        </m:r>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 xml:space="preserve"> pentru PE</m:t>
        </m:r>
      </m:oMath>
      <w:r w:rsidRPr="00906A44">
        <w:rPr>
          <w:rFonts w:ascii="Times New Roman" w:eastAsia="Times New Roman" w:hAnsi="Times New Roman" w:cs="Times New Roman"/>
          <w:sz w:val="24"/>
          <w:szCs w:val="24"/>
        </w:rPr>
        <w:t xml:space="preserve"> și </w:t>
      </w:r>
      <m:oMath>
        <m:r>
          <w:rPr>
            <w:rFonts w:ascii="Cambria Math" w:eastAsia="Times New Roman" w:hAnsi="Cambria Math" w:cs="Times New Roman"/>
            <w:sz w:val="24"/>
            <w:szCs w:val="24"/>
          </w:rPr>
          <m:t>p</m:t>
        </m:r>
      </m:oMath>
      <w:r w:rsidRPr="00906A44">
        <w:rPr>
          <w:rFonts w:ascii="Times New Roman" w:eastAsia="Times New Roman" w:hAnsi="Times New Roman" w:cs="Times New Roman"/>
          <w:sz w:val="24"/>
          <w:szCs w:val="24"/>
        </w:rPr>
        <w:t xml:space="preserve">); </w:t>
      </w:r>
    </w:p>
    <w:p w14:paraId="787C7E4D" w14:textId="5E9D72C5" w:rsidR="002A43D6" w:rsidRPr="00906A44" w:rsidRDefault="002A43D6" w:rsidP="00D91391">
      <w:pPr>
        <w:numPr>
          <w:ilvl w:val="0"/>
          <w:numId w:val="43"/>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scenariul de cedare a conductei de distribuție a gazelor naturale </w:t>
      </w:r>
      <w:r w:rsidR="003832E3" w:rsidRPr="00906A44">
        <w:rPr>
          <w:rFonts w:ascii="Times New Roman" w:eastAsia="Times New Roman" w:hAnsi="Times New Roman" w:cs="Times New Roman"/>
          <w:sz w:val="24"/>
          <w:szCs w:val="24"/>
        </w:rPr>
        <w:t xml:space="preserve">din oțel/PE </w:t>
      </w:r>
      <w:r w:rsidRPr="00906A44">
        <w:rPr>
          <w:rFonts w:ascii="Times New Roman" w:eastAsia="Times New Roman" w:hAnsi="Times New Roman" w:cs="Times New Roman"/>
          <w:sz w:val="24"/>
          <w:szCs w:val="24"/>
        </w:rPr>
        <w:t xml:space="preserve">și efectele materializării acestuia; </w:t>
      </w:r>
    </w:p>
    <w:p w14:paraId="5B0647B5" w14:textId="117C7EDE" w:rsidR="002A43D6" w:rsidRPr="00906A44" w:rsidRDefault="002A43D6" w:rsidP="00D91391">
      <w:pPr>
        <w:numPr>
          <w:ilvl w:val="0"/>
          <w:numId w:val="43"/>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frecvența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cc</m:t>
            </m:r>
          </m:sub>
        </m:sSub>
      </m:oMath>
      <w:r w:rsidRPr="00906A44">
        <w:rPr>
          <w:rFonts w:ascii="Times New Roman" w:eastAsia="Times New Roman" w:hAnsi="Times New Roman" w:cs="Times New Roman"/>
          <w:sz w:val="24"/>
          <w:szCs w:val="24"/>
        </w:rPr>
        <w:t xml:space="preserve"> a cedărilor produse pe conductele SD din care face parte conducta de distribuție a gazelor naturale</w:t>
      </w:r>
      <w:r w:rsidR="00CF333D">
        <w:rPr>
          <w:rFonts w:ascii="Times New Roman" w:eastAsia="Times New Roman" w:hAnsi="Times New Roman" w:cs="Times New Roman"/>
          <w:sz w:val="24"/>
          <w:szCs w:val="24"/>
        </w:rPr>
        <w:t xml:space="preserve"> din oțel/PE</w:t>
      </w:r>
      <w:r w:rsidRPr="00906A44">
        <w:rPr>
          <w:rFonts w:ascii="Times New Roman" w:eastAsia="Times New Roman" w:hAnsi="Times New Roman" w:cs="Times New Roman"/>
          <w:sz w:val="24"/>
          <w:szCs w:val="24"/>
        </w:rPr>
        <w:t>;</w:t>
      </w:r>
    </w:p>
    <w:p w14:paraId="1AF9CEC9" w14:textId="77777777" w:rsidR="002A43D6" w:rsidRPr="00906A44" w:rsidRDefault="002A43D6" w:rsidP="00D91391">
      <w:pPr>
        <w:numPr>
          <w:ilvl w:val="0"/>
          <w:numId w:val="43"/>
        </w:numPr>
        <w:spacing w:after="0" w:line="360" w:lineRule="auto"/>
        <w:ind w:left="1134" w:hanging="425"/>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ponderea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ci</m:t>
            </m:r>
          </m:sub>
        </m:sSub>
      </m:oMath>
      <w:r w:rsidRPr="00906A44">
        <w:rPr>
          <w:rFonts w:ascii="Times New Roman" w:eastAsia="Times New Roman" w:hAnsi="Times New Roman" w:cs="Times New Roman"/>
          <w:sz w:val="24"/>
          <w:szCs w:val="24"/>
        </w:rPr>
        <w:t xml:space="preserve"> a cedărilor corespunzătoare scenariului considerat la analiza de risc;</w:t>
      </w:r>
    </w:p>
    <w:p w14:paraId="7C7EBB4D" w14:textId="77777777" w:rsidR="002A43D6" w:rsidRPr="00906A44" w:rsidRDefault="002A43D6" w:rsidP="00D91391">
      <w:pPr>
        <w:numPr>
          <w:ilvl w:val="0"/>
          <w:numId w:val="65"/>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procedura de construire a profilului riscului individual – </w:t>
      </w:r>
      <m:oMath>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și rezultatul aplicării acesteia;</w:t>
      </w:r>
    </w:p>
    <w:p w14:paraId="24E4615A" w14:textId="77777777" w:rsidR="002A43D6" w:rsidRPr="00906A44" w:rsidRDefault="002A43D6" w:rsidP="00D91391">
      <w:pPr>
        <w:numPr>
          <w:ilvl w:val="0"/>
          <w:numId w:val="65"/>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 xml:space="preserve">criteriul aplicat pentru interpretarea rezultatelor obținute prin construirea </w:t>
      </w:r>
      <m:oMath>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ri</m:t>
            </m:r>
          </m:sub>
        </m:sSub>
      </m:oMath>
      <w:r w:rsidRPr="00906A44">
        <w:rPr>
          <w:rFonts w:ascii="Times New Roman" w:eastAsia="Times New Roman" w:hAnsi="Times New Roman" w:cs="Times New Roman"/>
          <w:sz w:val="24"/>
          <w:szCs w:val="24"/>
        </w:rPr>
        <w:t xml:space="preserve"> și rezultatele aplicării acestuia (valorile determinate ale distanțelor de siguranță </w:t>
      </w:r>
      <m:oMath>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sg</m:t>
            </m:r>
          </m:sub>
        </m:sSub>
      </m:oMath>
      <w:r w:rsidRPr="00906A44">
        <w:rPr>
          <w:rFonts w:ascii="Times New Roman" w:eastAsia="Times New Roman" w:hAnsi="Times New Roman" w:cs="Times New Roman"/>
          <w:sz w:val="24"/>
          <w:szCs w:val="24"/>
        </w:rPr>
        <w:t>);</w:t>
      </w:r>
    </w:p>
    <w:p w14:paraId="68776E38" w14:textId="77777777" w:rsidR="002A43D6" w:rsidRPr="00906A44" w:rsidRDefault="002A43D6" w:rsidP="00D91391">
      <w:pPr>
        <w:numPr>
          <w:ilvl w:val="0"/>
          <w:numId w:val="65"/>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caracterizarea riscului (acceptabil sau neacceptabil), precizarea eventualelor măsuri de diminuare/tratare a riscului și evaluarea efectelor acestora;</w:t>
      </w:r>
    </w:p>
    <w:p w14:paraId="48CC40D8" w14:textId="5EE3BBE9" w:rsidR="002A43D6" w:rsidRPr="00906A44" w:rsidRDefault="002A43D6" w:rsidP="00D91391">
      <w:pPr>
        <w:numPr>
          <w:ilvl w:val="0"/>
          <w:numId w:val="65"/>
        </w:numPr>
        <w:spacing w:after="0" w:line="360" w:lineRule="auto"/>
        <w:ind w:left="0" w:firstLine="0"/>
        <w:contextualSpacing/>
        <w:jc w:val="both"/>
        <w:rPr>
          <w:rFonts w:ascii="Times New Roman" w:eastAsia="Times New Roman" w:hAnsi="Times New Roman" w:cs="Times New Roman"/>
          <w:sz w:val="24"/>
          <w:szCs w:val="24"/>
        </w:rPr>
      </w:pPr>
      <w:r w:rsidRPr="00906A44">
        <w:rPr>
          <w:rFonts w:ascii="Times New Roman" w:eastAsia="Times New Roman" w:hAnsi="Times New Roman" w:cs="Times New Roman"/>
          <w:sz w:val="24"/>
          <w:szCs w:val="24"/>
        </w:rPr>
        <w:t>concluziile analizei, adică precizarea condițiilor în care riscul atașat utilizării conductei de distribuție a gazelor naturale considerate se poate încadra și se poate menține în domeniul acceptabil.</w:t>
      </w:r>
    </w:p>
    <w:p w14:paraId="71D58A33" w14:textId="5E190766" w:rsidR="00B57670" w:rsidRPr="00B57670" w:rsidRDefault="00B57670" w:rsidP="00B5767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33438B">
        <w:rPr>
          <w:rFonts w:ascii="Times New Roman" w:eastAsia="Times New Roman" w:hAnsi="Times New Roman" w:cs="Times New Roman"/>
          <w:sz w:val="24"/>
          <w:szCs w:val="24"/>
        </w:rPr>
        <w:t>Printre m</w:t>
      </w:r>
      <w:r w:rsidRPr="00B57670">
        <w:rPr>
          <w:rFonts w:ascii="Times New Roman" w:eastAsia="Times New Roman" w:hAnsi="Times New Roman" w:cs="Times New Roman"/>
          <w:sz w:val="24"/>
          <w:szCs w:val="24"/>
        </w:rPr>
        <w:t>ăsurile</w:t>
      </w:r>
      <w:r>
        <w:rPr>
          <w:rFonts w:ascii="Times New Roman" w:eastAsia="Times New Roman" w:hAnsi="Times New Roman" w:cs="Times New Roman"/>
          <w:sz w:val="24"/>
          <w:szCs w:val="24"/>
        </w:rPr>
        <w:t xml:space="preserve"> de diminuare</w:t>
      </w:r>
      <w:r w:rsidRPr="00B57670">
        <w:rPr>
          <w:rFonts w:ascii="Times New Roman" w:eastAsia="Times New Roman" w:hAnsi="Times New Roman" w:cs="Times New Roman"/>
          <w:sz w:val="24"/>
          <w:szCs w:val="24"/>
        </w:rPr>
        <w:t>, prevăzute la alin. (1</w:t>
      </w:r>
      <w:r w:rsidR="00F46A0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lit. d)</w:t>
      </w:r>
      <w:r w:rsidR="0033438B">
        <w:rPr>
          <w:rFonts w:ascii="Times New Roman" w:eastAsia="Times New Roman" w:hAnsi="Times New Roman" w:cs="Times New Roman"/>
          <w:sz w:val="24"/>
          <w:szCs w:val="24"/>
        </w:rPr>
        <w:t>, se regăsesc</w:t>
      </w:r>
      <w:r w:rsidRPr="00B57670">
        <w:rPr>
          <w:rFonts w:ascii="Times New Roman" w:eastAsia="Times New Roman" w:hAnsi="Times New Roman" w:cs="Times New Roman"/>
          <w:sz w:val="24"/>
          <w:szCs w:val="24"/>
        </w:rPr>
        <w:t>:</w:t>
      </w:r>
    </w:p>
    <w:p w14:paraId="0EAC6458" w14:textId="77777777" w:rsidR="00D91391" w:rsidRDefault="00B57670" w:rsidP="00472FE7">
      <w:pPr>
        <w:numPr>
          <w:ilvl w:val="0"/>
          <w:numId w:val="66"/>
        </w:numPr>
        <w:spacing w:after="0" w:line="360" w:lineRule="auto"/>
        <w:ind w:left="0" w:firstLine="0"/>
        <w:contextualSpacing/>
        <w:jc w:val="both"/>
        <w:rPr>
          <w:rFonts w:ascii="Times New Roman" w:eastAsia="Times New Roman" w:hAnsi="Times New Roman" w:cs="Times New Roman"/>
          <w:sz w:val="24"/>
          <w:szCs w:val="24"/>
        </w:rPr>
      </w:pPr>
      <w:r w:rsidRPr="00D91391">
        <w:rPr>
          <w:rFonts w:ascii="Times New Roman" w:eastAsia="Times New Roman" w:hAnsi="Times New Roman" w:cs="Times New Roman"/>
          <w:sz w:val="24"/>
          <w:szCs w:val="24"/>
        </w:rPr>
        <w:t>montarea conductelor de distribuție a gazelor naturale</w:t>
      </w:r>
      <w:r w:rsidR="0033438B" w:rsidRPr="00D91391">
        <w:rPr>
          <w:rFonts w:ascii="Times New Roman" w:eastAsia="Times New Roman" w:hAnsi="Times New Roman" w:cs="Times New Roman"/>
          <w:sz w:val="24"/>
          <w:szCs w:val="24"/>
        </w:rPr>
        <w:t xml:space="preserve"> din oțel/PE</w:t>
      </w:r>
      <w:r w:rsidRPr="00D91391">
        <w:rPr>
          <w:rFonts w:ascii="Times New Roman" w:eastAsia="Times New Roman" w:hAnsi="Times New Roman" w:cs="Times New Roman"/>
          <w:sz w:val="24"/>
          <w:szCs w:val="24"/>
        </w:rPr>
        <w:t xml:space="preserve"> în tub de protecție;</w:t>
      </w:r>
    </w:p>
    <w:p w14:paraId="5EE08AE3" w14:textId="280CD0A0" w:rsidR="002A43D6" w:rsidRPr="00D91391" w:rsidRDefault="00B57670" w:rsidP="00472FE7">
      <w:pPr>
        <w:numPr>
          <w:ilvl w:val="0"/>
          <w:numId w:val="66"/>
        </w:numPr>
        <w:spacing w:after="0" w:line="360" w:lineRule="auto"/>
        <w:ind w:left="0" w:firstLine="0"/>
        <w:contextualSpacing/>
        <w:jc w:val="both"/>
        <w:rPr>
          <w:rFonts w:ascii="Times New Roman" w:eastAsia="Times New Roman" w:hAnsi="Times New Roman" w:cs="Times New Roman"/>
          <w:sz w:val="24"/>
          <w:szCs w:val="24"/>
        </w:rPr>
      </w:pPr>
      <w:r w:rsidRPr="00D91391">
        <w:rPr>
          <w:rFonts w:ascii="Times New Roman" w:eastAsia="Times New Roman" w:hAnsi="Times New Roman" w:cs="Times New Roman"/>
          <w:sz w:val="24"/>
          <w:szCs w:val="24"/>
        </w:rPr>
        <w:t>montarea răsuflătorilor pentru evacuarea în atmosferă a eventualelor scăpări de gaze naturale, la capetele tubului de protecție.</w:t>
      </w:r>
    </w:p>
    <w:p w14:paraId="23358024" w14:textId="77777777" w:rsidR="002A43D6" w:rsidRPr="00906A44" w:rsidRDefault="002A43D6" w:rsidP="002A43D6">
      <w:pPr>
        <w:spacing w:after="0" w:line="360" w:lineRule="auto"/>
        <w:jc w:val="center"/>
        <w:rPr>
          <w:rFonts w:ascii="Times New Roman" w:eastAsia="Times New Roman" w:hAnsi="Times New Roman" w:cs="Times New Roman"/>
          <w:bCs/>
          <w:spacing w:val="-4"/>
          <w:sz w:val="24"/>
          <w:szCs w:val="24"/>
          <w:lang w:eastAsia="ro-RO"/>
        </w:rPr>
      </w:pPr>
    </w:p>
    <w:sectPr w:rsidR="002A43D6" w:rsidRPr="00906A44" w:rsidSect="00CE2B3B">
      <w:footerReference w:type="default" r:id="rId14"/>
      <w:pgSz w:w="11906" w:h="16838"/>
      <w:pgMar w:top="1440" w:right="99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7702E" w14:textId="77777777" w:rsidR="00D06AE3" w:rsidRDefault="00D06AE3" w:rsidP="000C1A3E">
      <w:pPr>
        <w:spacing w:after="0" w:line="240" w:lineRule="auto"/>
      </w:pPr>
      <w:r>
        <w:separator/>
      </w:r>
    </w:p>
  </w:endnote>
  <w:endnote w:type="continuationSeparator" w:id="0">
    <w:p w14:paraId="08C4D888" w14:textId="77777777" w:rsidR="00D06AE3" w:rsidRDefault="00D06AE3" w:rsidP="000C1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2245359"/>
      <w:docPartObj>
        <w:docPartGallery w:val="Page Numbers (Bottom of Page)"/>
        <w:docPartUnique/>
      </w:docPartObj>
    </w:sdtPr>
    <w:sdtEndPr>
      <w:rPr>
        <w:rFonts w:ascii="Times New Roman" w:hAnsi="Times New Roman" w:cs="Times New Roman"/>
        <w:sz w:val="24"/>
        <w:szCs w:val="24"/>
      </w:rPr>
    </w:sdtEndPr>
    <w:sdtContent>
      <w:sdt>
        <w:sdtPr>
          <w:id w:val="-1769616900"/>
          <w:docPartObj>
            <w:docPartGallery w:val="Page Numbers (Top of Page)"/>
            <w:docPartUnique/>
          </w:docPartObj>
        </w:sdtPr>
        <w:sdtEndPr>
          <w:rPr>
            <w:rFonts w:ascii="Times New Roman" w:hAnsi="Times New Roman" w:cs="Times New Roman"/>
            <w:sz w:val="24"/>
            <w:szCs w:val="24"/>
          </w:rPr>
        </w:sdtEndPr>
        <w:sdtContent>
          <w:p w14:paraId="2A58CBF2" w14:textId="0DAAF2BA" w:rsidR="00E91690" w:rsidRPr="000B48D8" w:rsidRDefault="00E91690">
            <w:pPr>
              <w:pStyle w:val="Footer"/>
              <w:jc w:val="right"/>
              <w:rPr>
                <w:rFonts w:ascii="Times New Roman" w:hAnsi="Times New Roman" w:cs="Times New Roman"/>
                <w:sz w:val="24"/>
                <w:szCs w:val="24"/>
              </w:rPr>
            </w:pPr>
            <w:r w:rsidRPr="000B48D8">
              <w:rPr>
                <w:rFonts w:ascii="Times New Roman" w:hAnsi="Times New Roman" w:cs="Times New Roman"/>
                <w:bCs/>
                <w:sz w:val="24"/>
                <w:szCs w:val="24"/>
              </w:rPr>
              <w:fldChar w:fldCharType="begin"/>
            </w:r>
            <w:r w:rsidRPr="000B48D8">
              <w:rPr>
                <w:rFonts w:ascii="Times New Roman" w:hAnsi="Times New Roman" w:cs="Times New Roman"/>
                <w:bCs/>
                <w:sz w:val="24"/>
                <w:szCs w:val="24"/>
              </w:rPr>
              <w:instrText xml:space="preserve"> PAGE </w:instrText>
            </w:r>
            <w:r w:rsidRPr="000B48D8">
              <w:rPr>
                <w:rFonts w:ascii="Times New Roman" w:hAnsi="Times New Roman" w:cs="Times New Roman"/>
                <w:bCs/>
                <w:sz w:val="24"/>
                <w:szCs w:val="24"/>
              </w:rPr>
              <w:fldChar w:fldCharType="separate"/>
            </w:r>
            <w:r w:rsidR="00637C38">
              <w:rPr>
                <w:rFonts w:ascii="Times New Roman" w:hAnsi="Times New Roman" w:cs="Times New Roman"/>
                <w:bCs/>
                <w:noProof/>
                <w:sz w:val="24"/>
                <w:szCs w:val="24"/>
              </w:rPr>
              <w:t>30</w:t>
            </w:r>
            <w:r w:rsidRPr="000B48D8">
              <w:rPr>
                <w:rFonts w:ascii="Times New Roman" w:hAnsi="Times New Roman" w:cs="Times New Roman"/>
                <w:bCs/>
                <w:sz w:val="24"/>
                <w:szCs w:val="24"/>
              </w:rPr>
              <w:fldChar w:fldCharType="end"/>
            </w:r>
            <w:r w:rsidRPr="000B48D8">
              <w:rPr>
                <w:rFonts w:ascii="Times New Roman" w:hAnsi="Times New Roman" w:cs="Times New Roman"/>
                <w:sz w:val="24"/>
                <w:szCs w:val="24"/>
              </w:rPr>
              <w:t xml:space="preserve"> / </w:t>
            </w:r>
            <w:r w:rsidRPr="000B48D8">
              <w:rPr>
                <w:rFonts w:ascii="Times New Roman" w:hAnsi="Times New Roman" w:cs="Times New Roman"/>
                <w:bCs/>
                <w:sz w:val="24"/>
                <w:szCs w:val="24"/>
              </w:rPr>
              <w:fldChar w:fldCharType="begin"/>
            </w:r>
            <w:r w:rsidRPr="000B48D8">
              <w:rPr>
                <w:rFonts w:ascii="Times New Roman" w:hAnsi="Times New Roman" w:cs="Times New Roman"/>
                <w:bCs/>
                <w:sz w:val="24"/>
                <w:szCs w:val="24"/>
              </w:rPr>
              <w:instrText xml:space="preserve"> NUMPAGES  </w:instrText>
            </w:r>
            <w:r w:rsidRPr="000B48D8">
              <w:rPr>
                <w:rFonts w:ascii="Times New Roman" w:hAnsi="Times New Roman" w:cs="Times New Roman"/>
                <w:bCs/>
                <w:sz w:val="24"/>
                <w:szCs w:val="24"/>
              </w:rPr>
              <w:fldChar w:fldCharType="separate"/>
            </w:r>
            <w:r w:rsidR="00637C38">
              <w:rPr>
                <w:rFonts w:ascii="Times New Roman" w:hAnsi="Times New Roman" w:cs="Times New Roman"/>
                <w:bCs/>
                <w:noProof/>
                <w:sz w:val="24"/>
                <w:szCs w:val="24"/>
              </w:rPr>
              <w:t>43</w:t>
            </w:r>
            <w:r w:rsidRPr="000B48D8">
              <w:rPr>
                <w:rFonts w:ascii="Times New Roman" w:hAnsi="Times New Roman" w:cs="Times New Roman"/>
                <w:bCs/>
                <w:sz w:val="24"/>
                <w:szCs w:val="24"/>
              </w:rPr>
              <w:fldChar w:fldCharType="end"/>
            </w:r>
          </w:p>
        </w:sdtContent>
      </w:sdt>
    </w:sdtContent>
  </w:sdt>
  <w:p w14:paraId="3C295815" w14:textId="77777777" w:rsidR="00E91690" w:rsidRDefault="00E91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B0E04" w14:textId="77777777" w:rsidR="00D06AE3" w:rsidRDefault="00D06AE3" w:rsidP="000C1A3E">
      <w:pPr>
        <w:spacing w:after="0" w:line="240" w:lineRule="auto"/>
      </w:pPr>
      <w:r>
        <w:separator/>
      </w:r>
    </w:p>
  </w:footnote>
  <w:footnote w:type="continuationSeparator" w:id="0">
    <w:p w14:paraId="2C6DB3BC" w14:textId="77777777" w:rsidR="00D06AE3" w:rsidRDefault="00D06AE3" w:rsidP="000C1A3E">
      <w:pPr>
        <w:spacing w:after="0" w:line="240" w:lineRule="auto"/>
      </w:pPr>
      <w:r>
        <w:continuationSeparator/>
      </w:r>
    </w:p>
  </w:footnote>
  <w:footnote w:id="1">
    <w:p w14:paraId="4CEBCE2C" w14:textId="7AFBD43A" w:rsidR="00E91690" w:rsidRPr="006478F0" w:rsidRDefault="00E91690" w:rsidP="006478F0">
      <w:pPr>
        <w:pStyle w:val="FootnoteText"/>
        <w:jc w:val="both"/>
        <w:rPr>
          <w:lang w:val="ro-RO"/>
        </w:rPr>
      </w:pPr>
      <w:r>
        <w:rPr>
          <w:rStyle w:val="FootnoteReference"/>
        </w:rPr>
        <w:footnoteRef/>
      </w:r>
      <w:r>
        <w:t xml:space="preserve"> </w:t>
      </w:r>
      <w:r w:rsidRPr="00216DD1">
        <w:rPr>
          <w:lang w:val="ro-RO"/>
        </w:rPr>
        <w:t>PT</w:t>
      </w:r>
      <w:r>
        <w:rPr>
          <w:lang w:val="ro-RO"/>
        </w:rPr>
        <w:t>/</w:t>
      </w:r>
      <w:r w:rsidRPr="00216DD1">
        <w:rPr>
          <w:lang w:val="ro-RO"/>
        </w:rPr>
        <w:t>PDSB</w:t>
      </w:r>
      <w:r>
        <w:rPr>
          <w:lang w:val="ro-RO"/>
        </w:rPr>
        <w:t>/</w:t>
      </w:r>
      <w:r w:rsidRPr="00216DD1">
        <w:rPr>
          <w:lang w:val="ro-RO"/>
        </w:rPr>
        <w:t>PDIB</w:t>
      </w:r>
      <w:r>
        <w:rPr>
          <w:lang w:val="ro-RO"/>
        </w:rPr>
        <w:t>/</w:t>
      </w:r>
      <w:r w:rsidRPr="00216DD1">
        <w:rPr>
          <w:lang w:val="ro-RO"/>
        </w:rPr>
        <w:t>ET</w:t>
      </w:r>
      <w:r>
        <w:rPr>
          <w:lang w:val="ro-RO"/>
        </w:rPr>
        <w:t>/</w:t>
      </w:r>
      <w:r w:rsidRPr="00216DD1">
        <w:rPr>
          <w:lang w:val="ro-RO"/>
        </w:rPr>
        <w:t>EDSB</w:t>
      </w:r>
      <w:r>
        <w:rPr>
          <w:lang w:val="ro-RO"/>
        </w:rPr>
        <w:t>/</w:t>
      </w:r>
      <w:r w:rsidRPr="00216DD1">
        <w:rPr>
          <w:lang w:val="ro-RO"/>
        </w:rPr>
        <w:t>EDIB</w:t>
      </w:r>
      <w:r w:rsidRPr="000D4F6F">
        <w:t xml:space="preserve"> </w:t>
      </w:r>
      <w:r>
        <w:t xml:space="preserve">- </w:t>
      </w:r>
      <w:r w:rsidRPr="000D4F6F">
        <w:t>tipuri de autorizații emise de ANRE în conformitate cu prevederile Ordinului președintelui Autorității Naționale de Reglementare în Domeniul Energiei nr. 132/2021 privind aprobarea Regulamentului pentru autorizarea operatorilor economici care desfășoară activități în domeniul gazelor naturale</w:t>
      </w:r>
    </w:p>
  </w:footnote>
  <w:footnote w:id="2">
    <w:p w14:paraId="3AEB5FC6" w14:textId="0799B983" w:rsidR="00E91690" w:rsidRPr="006478F0" w:rsidRDefault="00E91690" w:rsidP="006478F0">
      <w:pPr>
        <w:pStyle w:val="FootnoteText"/>
        <w:jc w:val="both"/>
        <w:rPr>
          <w:lang w:val="ro-RO"/>
        </w:rPr>
      </w:pPr>
      <w:r>
        <w:rPr>
          <w:rStyle w:val="FootnoteReference"/>
        </w:rPr>
        <w:footnoteRef/>
      </w:r>
      <w:r>
        <w:t xml:space="preserve"> </w:t>
      </w:r>
      <w:r w:rsidRPr="005676BE">
        <w:rPr>
          <w:lang w:val="ro-RO"/>
        </w:rPr>
        <w:t>RPFA</w:t>
      </w:r>
      <w:r>
        <w:rPr>
          <w:lang w:val="ro-RO"/>
        </w:rPr>
        <w:t xml:space="preserve"> - </w:t>
      </w:r>
      <w:r w:rsidRPr="005676BE">
        <w:rPr>
          <w:lang w:val="en-US"/>
        </w:rPr>
        <w:t>tip de autorizați</w:t>
      </w:r>
      <w:r>
        <w:rPr>
          <w:lang w:val="en-US"/>
        </w:rPr>
        <w:t>e emisă</w:t>
      </w:r>
      <w:r w:rsidRPr="005676BE">
        <w:rPr>
          <w:lang w:val="en-US"/>
        </w:rPr>
        <w:t xml:space="preserve"> de ANRE în conformitate cu prevederile Ordinului președintelui Autorității Naționale de Reglementare în Domeniul Energiei nr. 132/2021 </w:t>
      </w:r>
    </w:p>
  </w:footnote>
  <w:footnote w:id="3">
    <w:p w14:paraId="19994227" w14:textId="41A8EDC5" w:rsidR="00E91690" w:rsidRPr="006478F0" w:rsidRDefault="00E91690" w:rsidP="006478F0">
      <w:pPr>
        <w:pStyle w:val="FootnoteText"/>
        <w:jc w:val="both"/>
        <w:rPr>
          <w:lang w:val="ro-RO"/>
        </w:rPr>
      </w:pPr>
      <w:r>
        <w:rPr>
          <w:rStyle w:val="FootnoteReference"/>
        </w:rPr>
        <w:footnoteRef/>
      </w:r>
      <w:r>
        <w:t xml:space="preserve"> Ig – tip atestat emis de Ministerul Dezvoltării, Lucrărilor Publice și Administrației în conformitate cu prevederile Ordinului ministrului dezvoltării, lucrărilor publice și administrației nr. 817/2021 pentru aprobarea Procedurii </w:t>
      </w:r>
      <w:r w:rsidRPr="00B86273">
        <w:t>privind atestarea tehnico-profesională a verificatorilor de proiecte şi a experţilor tehnici</w:t>
      </w:r>
      <w:r>
        <w:t>, cu modificările și completările ulterioare</w:t>
      </w:r>
    </w:p>
  </w:footnote>
  <w:footnote w:id="4">
    <w:p w14:paraId="04EE3369" w14:textId="4A68ACA2" w:rsidR="00E91690" w:rsidRPr="006478F0" w:rsidRDefault="00E91690" w:rsidP="006478F0">
      <w:pPr>
        <w:pStyle w:val="FootnoteText"/>
        <w:jc w:val="both"/>
        <w:rPr>
          <w:lang w:val="ro-RO"/>
        </w:rPr>
      </w:pPr>
      <w:r>
        <w:rPr>
          <w:rStyle w:val="FootnoteReference"/>
        </w:rPr>
        <w:footnoteRef/>
      </w:r>
      <w:r>
        <w:t xml:space="preserve"> </w:t>
      </w:r>
      <w:r w:rsidRPr="00B86273">
        <w:t>VGd</w:t>
      </w:r>
      <w:r>
        <w:t>/</w:t>
      </w:r>
      <w:r w:rsidRPr="00B86273">
        <w:t>VGt</w:t>
      </w:r>
      <w:r>
        <w:t>/EGt/EGd</w:t>
      </w:r>
      <w:r w:rsidRPr="00B86273">
        <w:t xml:space="preserve"> - tipuri de atestate emise de ANRE în conformitate cu prevederile Ordinului președintelui Autorității Naționale de Reglementare în Domeniul Energiei nr. 133/2021 privind aprobarea Regulamentului pentru atestarea verificatorilor de proiecte și a experților tehnici pentru obiectivele/sistemele din sectorul gazelor naturale</w:t>
      </w:r>
    </w:p>
  </w:footnote>
  <w:footnote w:id="5">
    <w:p w14:paraId="476F512F" w14:textId="1C5754AA" w:rsidR="00E91690" w:rsidRPr="00934F38" w:rsidRDefault="00E91690" w:rsidP="00934F38">
      <w:pPr>
        <w:pStyle w:val="FootnoteText"/>
        <w:jc w:val="both"/>
      </w:pPr>
      <w:r>
        <w:rPr>
          <w:rStyle w:val="FootnoteReference"/>
        </w:rPr>
        <w:footnoteRef/>
      </w:r>
      <w:r>
        <w:t xml:space="preserve"> </w:t>
      </w:r>
      <w:r w:rsidRPr="00934F38">
        <w:t>PGIU</w:t>
      </w:r>
      <w:r>
        <w:t>/PGD/</w:t>
      </w:r>
      <w:r w:rsidRPr="00934F38">
        <w:t>PGT</w:t>
      </w:r>
      <w:r>
        <w:t>/</w:t>
      </w:r>
      <w:r w:rsidRPr="00934F38">
        <w:t>EGIU</w:t>
      </w:r>
      <w:r>
        <w:t>/</w:t>
      </w:r>
      <w:r w:rsidRPr="00934F38">
        <w:t>EGD</w:t>
      </w:r>
      <w:r>
        <w:t>/</w:t>
      </w:r>
      <w:r w:rsidRPr="00934F38">
        <w:t xml:space="preserve">EGT – tipuri de autorizații emise de ANRE în conformitate cu prevederile Ordinului președintelui Autorității Naționale de Reglementare în Domeniul Energiei nr. 182/2020 privind aprobarea Regulamentului pentru </w:t>
      </w:r>
      <w:r w:rsidRPr="00934F38">
        <w:rPr>
          <w:lang w:val="en-US"/>
        </w:rPr>
        <w:t>autorizarea persoanelor fizice care desfășoară activități în domeniul gazelor naturale</w:t>
      </w:r>
    </w:p>
    <w:p w14:paraId="75EEF725" w14:textId="7F623AFA" w:rsidR="00E91690" w:rsidRPr="006478F0" w:rsidRDefault="00E91690">
      <w:pPr>
        <w:pStyle w:val="FootnoteText"/>
        <w:rPr>
          <w:lang w:val="ro-RO"/>
        </w:rPr>
      </w:pPr>
    </w:p>
  </w:footnote>
  <w:footnote w:id="6">
    <w:p w14:paraId="6A4D801E" w14:textId="7DB8922C" w:rsidR="00E91690" w:rsidRPr="001E3D6E" w:rsidRDefault="00E91690" w:rsidP="00934F38">
      <w:pPr>
        <w:pStyle w:val="FootnoteText"/>
        <w:jc w:val="both"/>
        <w:rPr>
          <w:lang w:val="ro-RO"/>
        </w:rPr>
      </w:pPr>
      <w:r>
        <w:rPr>
          <w:rStyle w:val="FootnoteReference"/>
        </w:rPr>
        <w:footnoteRef/>
      </w:r>
      <w:r>
        <w:t xml:space="preserve"> </w:t>
      </w:r>
      <w:r w:rsidRPr="000D0F92">
        <w:rPr>
          <w:color w:val="231F20"/>
          <w:lang w:val="ro-RO"/>
        </w:rPr>
        <w:t>VGp</w:t>
      </w:r>
      <w:r>
        <w:rPr>
          <w:color w:val="231F20"/>
          <w:lang w:val="ro-RO"/>
        </w:rPr>
        <w:t>/</w:t>
      </w:r>
      <w:r w:rsidRPr="000D0F92">
        <w:rPr>
          <w:color w:val="231F20"/>
          <w:lang w:val="ro-RO"/>
        </w:rPr>
        <w:t>VGb</w:t>
      </w:r>
      <w:r>
        <w:rPr>
          <w:color w:val="231F20"/>
          <w:lang w:val="ro-RO"/>
        </w:rPr>
        <w:t>/V</w:t>
      </w:r>
      <w:r w:rsidRPr="000D0F92">
        <w:rPr>
          <w:color w:val="231F20"/>
          <w:lang w:val="ro-RO"/>
        </w:rPr>
        <w:t>Gs</w:t>
      </w:r>
      <w:r>
        <w:rPr>
          <w:color w:val="231F20"/>
          <w:lang w:val="ro-RO"/>
        </w:rPr>
        <w:t>/</w:t>
      </w:r>
      <w:r w:rsidRPr="000D0F92">
        <w:rPr>
          <w:color w:val="231F20"/>
          <w:lang w:val="ro-RO"/>
        </w:rPr>
        <w:t>VGg</w:t>
      </w:r>
      <w:r>
        <w:rPr>
          <w:color w:val="231F20"/>
          <w:lang w:val="ro-RO"/>
        </w:rPr>
        <w:t xml:space="preserve"> și/sau E</w:t>
      </w:r>
      <w:r w:rsidRPr="000D0F92">
        <w:rPr>
          <w:color w:val="231F20"/>
          <w:lang w:val="ro-RO"/>
        </w:rPr>
        <w:t>Gp</w:t>
      </w:r>
      <w:r>
        <w:rPr>
          <w:color w:val="231F20"/>
          <w:lang w:val="ro-RO"/>
        </w:rPr>
        <w:t>/E</w:t>
      </w:r>
      <w:r w:rsidRPr="000D0F92">
        <w:rPr>
          <w:color w:val="231F20"/>
          <w:lang w:val="ro-RO"/>
        </w:rPr>
        <w:t>Gb</w:t>
      </w:r>
      <w:r>
        <w:rPr>
          <w:color w:val="231F20"/>
          <w:lang w:val="ro-RO"/>
        </w:rPr>
        <w:t>/E</w:t>
      </w:r>
      <w:r w:rsidRPr="000D0F92">
        <w:rPr>
          <w:color w:val="231F20"/>
          <w:lang w:val="ro-RO"/>
        </w:rPr>
        <w:t>Gs</w:t>
      </w:r>
      <w:r>
        <w:rPr>
          <w:color w:val="231F20"/>
          <w:lang w:val="ro-RO"/>
        </w:rPr>
        <w:t>/E</w:t>
      </w:r>
      <w:r w:rsidRPr="000D0F92">
        <w:rPr>
          <w:color w:val="231F20"/>
          <w:lang w:val="ro-RO"/>
        </w:rPr>
        <w:t>Gg</w:t>
      </w:r>
      <w:r>
        <w:rPr>
          <w:color w:val="231F20"/>
          <w:lang w:val="ro-RO"/>
        </w:rPr>
        <w:t xml:space="preserve"> - </w:t>
      </w:r>
      <w:r w:rsidRPr="005676BE">
        <w:rPr>
          <w:lang w:val="ro-RO"/>
        </w:rPr>
        <w:t>tipuri de atestate emise de ANRE în conformitate cu prevederile Ordinului președintelui Autorității Naționale de Reglementare în Domeniul Energiei nr. 133/2021 privind aprobarea Regulamentului pentru atestarea verificatorilor de proiecte și a experților tehnici pentru obiectivele/sistemele din sectorul gazelor naturale</w:t>
      </w:r>
    </w:p>
    <w:p w14:paraId="3A38EB8C" w14:textId="77777777" w:rsidR="00E91690" w:rsidRPr="00803938" w:rsidRDefault="00E91690" w:rsidP="00934F38">
      <w:pPr>
        <w:pStyle w:val="FootnoteText"/>
        <w:rPr>
          <w:lang w:val="ro-RO"/>
        </w:rPr>
      </w:pPr>
    </w:p>
  </w:footnote>
  <w:footnote w:id="7">
    <w:p w14:paraId="4D62B9BD" w14:textId="21A50663" w:rsidR="00E91690" w:rsidRPr="003F3151" w:rsidRDefault="00E91690">
      <w:pPr>
        <w:pStyle w:val="FootnoteText"/>
        <w:rPr>
          <w:lang w:val="ro-RO"/>
        </w:rPr>
      </w:pPr>
      <w:r>
        <w:rPr>
          <w:rStyle w:val="FootnoteReference"/>
        </w:rPr>
        <w:footnoteRef/>
      </w:r>
      <w:r>
        <w:t xml:space="preserve"> </w:t>
      </w:r>
      <w:r w:rsidRPr="00090462">
        <w:rPr>
          <w:lang w:val="ro-RO"/>
        </w:rPr>
        <w:t xml:space="preserve">În </w:t>
      </w:r>
      <w:r w:rsidRPr="00090462">
        <w:rPr>
          <w:i/>
          <w:lang w:val="ro-RO"/>
        </w:rPr>
        <w:t>Sistem Internațional</w:t>
      </w:r>
      <w:r w:rsidRPr="00090462">
        <w:rPr>
          <w:lang w:val="ro-RO"/>
        </w:rPr>
        <w:t xml:space="preserve"> unitatea de măsură pentru presiune este Pascal – </w:t>
      </w:r>
      <w:r w:rsidRPr="00090462">
        <w:rPr>
          <w:i/>
          <w:lang w:val="ro-RO"/>
        </w:rPr>
        <w:t xml:space="preserve">„Pa”, </w:t>
      </w:r>
      <w:r w:rsidRPr="00090462">
        <w:rPr>
          <w:lang w:val="ro-RO"/>
        </w:rPr>
        <w:t>iar în unități tehnice</w:t>
      </w:r>
      <w:r>
        <w:rPr>
          <w:lang w:val="ro-RO"/>
        </w:rPr>
        <w:t xml:space="preserve"> este bar -</w:t>
      </w:r>
      <w:r w:rsidRPr="00090462">
        <w:rPr>
          <w:lang w:val="ro-RO"/>
        </w:rPr>
        <w:t xml:space="preserve"> </w:t>
      </w:r>
      <w:r w:rsidRPr="00090462">
        <w:rPr>
          <w:i/>
          <w:lang w:val="ro-RO"/>
        </w:rPr>
        <w:t>„bar”</w:t>
      </w:r>
    </w:p>
  </w:footnote>
  <w:footnote w:id="8">
    <w:p w14:paraId="7C5DD862" w14:textId="2E4A8036" w:rsidR="00E91690" w:rsidRPr="006366C7" w:rsidRDefault="00E91690">
      <w:pPr>
        <w:pStyle w:val="FootnoteText"/>
        <w:rPr>
          <w:lang w:val="ro-RO"/>
        </w:rPr>
      </w:pPr>
      <w:r>
        <w:rPr>
          <w:rStyle w:val="FootnoteReference"/>
        </w:rPr>
        <w:footnoteRef/>
      </w:r>
      <w:r>
        <w:t xml:space="preserve"> </w:t>
      </w:r>
      <w:r>
        <w:rPr>
          <w:lang w:val="ro-RO"/>
        </w:rPr>
        <w:t>PE - polietilenă</w:t>
      </w:r>
    </w:p>
  </w:footnote>
  <w:footnote w:id="9">
    <w:p w14:paraId="18396A57" w14:textId="203D632E" w:rsidR="00E91690" w:rsidRPr="006366C7" w:rsidRDefault="00E91690">
      <w:pPr>
        <w:pStyle w:val="FootnoteText"/>
        <w:rPr>
          <w:lang w:val="ro-RO"/>
        </w:rPr>
      </w:pPr>
      <w:r>
        <w:rPr>
          <w:rStyle w:val="FootnoteReference"/>
        </w:rPr>
        <w:footnoteRef/>
      </w:r>
      <w:r>
        <w:t xml:space="preserve"> </w:t>
      </w:r>
      <w:r>
        <w:rPr>
          <w:lang w:val="ro-RO"/>
        </w:rPr>
        <w:t>OL - oțel</w:t>
      </w:r>
    </w:p>
  </w:footnote>
  <w:footnote w:id="10">
    <w:p w14:paraId="0E61A4CD" w14:textId="50A77BBD" w:rsidR="00E91690" w:rsidRPr="00913922" w:rsidRDefault="00E91690">
      <w:pPr>
        <w:pStyle w:val="FootnoteText"/>
        <w:rPr>
          <w:lang w:val="ro-RO"/>
        </w:rPr>
      </w:pPr>
      <w:r>
        <w:rPr>
          <w:rStyle w:val="FootnoteReference"/>
        </w:rPr>
        <w:footnoteRef/>
      </w:r>
      <w:r>
        <w:t xml:space="preserve"> </w:t>
      </w:r>
      <w:r w:rsidRPr="00743AA3">
        <w:rPr>
          <w:lang w:val="ro-RO"/>
        </w:rPr>
        <w:t>Se poate calcula folosind metoda celor mai mici pătrate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63E94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01A13"/>
    <w:multiLevelType w:val="hybridMultilevel"/>
    <w:tmpl w:val="906279D8"/>
    <w:lvl w:ilvl="0" w:tplc="EACE86F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EA0AF2"/>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37F58E5"/>
    <w:multiLevelType w:val="hybridMultilevel"/>
    <w:tmpl w:val="EE54A0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5D23E8"/>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58E426D"/>
    <w:multiLevelType w:val="hybridMultilevel"/>
    <w:tmpl w:val="1480E238"/>
    <w:lvl w:ilvl="0" w:tplc="1318EEC2">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6" w15:restartNumberingAfterBreak="0">
    <w:nsid w:val="05D74C38"/>
    <w:multiLevelType w:val="hybridMultilevel"/>
    <w:tmpl w:val="4F08712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06580596"/>
    <w:multiLevelType w:val="hybridMultilevel"/>
    <w:tmpl w:val="0E1484D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8403EEA"/>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0BE45C28"/>
    <w:multiLevelType w:val="hybridMultilevel"/>
    <w:tmpl w:val="2F8C60AC"/>
    <w:lvl w:ilvl="0" w:tplc="33B63B10">
      <w:start w:val="1"/>
      <w:numFmt w:val="lowerLetter"/>
      <w:lvlText w:val="%1)"/>
      <w:lvlJc w:val="left"/>
      <w:pPr>
        <w:tabs>
          <w:tab w:val="num" w:pos="1530"/>
        </w:tabs>
        <w:ind w:left="1530" w:hanging="360"/>
      </w:pPr>
      <w:rPr>
        <w:rFonts w:cs="Times New Roman"/>
      </w:rPr>
    </w:lvl>
    <w:lvl w:ilvl="1" w:tplc="04090019">
      <w:start w:val="1"/>
      <w:numFmt w:val="lowerLetter"/>
      <w:lvlText w:val="%2."/>
      <w:lvlJc w:val="left"/>
      <w:pPr>
        <w:tabs>
          <w:tab w:val="num" w:pos="2250"/>
        </w:tabs>
        <w:ind w:left="2250" w:hanging="360"/>
      </w:pPr>
      <w:rPr>
        <w:rFonts w:cs="Times New Roman"/>
      </w:rPr>
    </w:lvl>
    <w:lvl w:ilvl="2" w:tplc="0409001B">
      <w:start w:val="1"/>
      <w:numFmt w:val="lowerRoman"/>
      <w:lvlText w:val="%3."/>
      <w:lvlJc w:val="right"/>
      <w:pPr>
        <w:tabs>
          <w:tab w:val="num" w:pos="2970"/>
        </w:tabs>
        <w:ind w:left="2970" w:hanging="180"/>
      </w:pPr>
      <w:rPr>
        <w:rFonts w:cs="Times New Roman"/>
      </w:rPr>
    </w:lvl>
    <w:lvl w:ilvl="3" w:tplc="0409000F">
      <w:start w:val="1"/>
      <w:numFmt w:val="decimal"/>
      <w:lvlText w:val="%4."/>
      <w:lvlJc w:val="left"/>
      <w:pPr>
        <w:tabs>
          <w:tab w:val="num" w:pos="3690"/>
        </w:tabs>
        <w:ind w:left="3690" w:hanging="360"/>
      </w:pPr>
      <w:rPr>
        <w:rFonts w:cs="Times New Roman"/>
      </w:rPr>
    </w:lvl>
    <w:lvl w:ilvl="4" w:tplc="04090019">
      <w:start w:val="1"/>
      <w:numFmt w:val="lowerLetter"/>
      <w:lvlText w:val="%5."/>
      <w:lvlJc w:val="left"/>
      <w:pPr>
        <w:tabs>
          <w:tab w:val="num" w:pos="4410"/>
        </w:tabs>
        <w:ind w:left="4410" w:hanging="360"/>
      </w:pPr>
      <w:rPr>
        <w:rFonts w:cs="Times New Roman"/>
      </w:rPr>
    </w:lvl>
    <w:lvl w:ilvl="5" w:tplc="0409001B">
      <w:start w:val="1"/>
      <w:numFmt w:val="lowerRoman"/>
      <w:lvlText w:val="%6."/>
      <w:lvlJc w:val="right"/>
      <w:pPr>
        <w:tabs>
          <w:tab w:val="num" w:pos="5130"/>
        </w:tabs>
        <w:ind w:left="5130" w:hanging="180"/>
      </w:pPr>
      <w:rPr>
        <w:rFonts w:cs="Times New Roman"/>
      </w:rPr>
    </w:lvl>
    <w:lvl w:ilvl="6" w:tplc="0409000F">
      <w:start w:val="1"/>
      <w:numFmt w:val="decimal"/>
      <w:lvlText w:val="%7."/>
      <w:lvlJc w:val="left"/>
      <w:pPr>
        <w:tabs>
          <w:tab w:val="num" w:pos="5850"/>
        </w:tabs>
        <w:ind w:left="5850" w:hanging="360"/>
      </w:pPr>
      <w:rPr>
        <w:rFonts w:cs="Times New Roman"/>
      </w:rPr>
    </w:lvl>
    <w:lvl w:ilvl="7" w:tplc="04090019">
      <w:start w:val="1"/>
      <w:numFmt w:val="lowerLetter"/>
      <w:lvlText w:val="%8."/>
      <w:lvlJc w:val="left"/>
      <w:pPr>
        <w:tabs>
          <w:tab w:val="num" w:pos="6570"/>
        </w:tabs>
        <w:ind w:left="6570" w:hanging="360"/>
      </w:pPr>
      <w:rPr>
        <w:rFonts w:cs="Times New Roman"/>
      </w:rPr>
    </w:lvl>
    <w:lvl w:ilvl="8" w:tplc="0409001B">
      <w:start w:val="1"/>
      <w:numFmt w:val="lowerRoman"/>
      <w:lvlText w:val="%9."/>
      <w:lvlJc w:val="right"/>
      <w:pPr>
        <w:tabs>
          <w:tab w:val="num" w:pos="7290"/>
        </w:tabs>
        <w:ind w:left="7290" w:hanging="180"/>
      </w:pPr>
      <w:rPr>
        <w:rFonts w:cs="Times New Roman"/>
      </w:rPr>
    </w:lvl>
  </w:abstractNum>
  <w:abstractNum w:abstractNumId="10" w15:restartNumberingAfterBreak="0">
    <w:nsid w:val="0C8C1BDC"/>
    <w:multiLevelType w:val="hybridMultilevel"/>
    <w:tmpl w:val="E4EA80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43219D"/>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0BA56B8"/>
    <w:multiLevelType w:val="hybridMultilevel"/>
    <w:tmpl w:val="1C344B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C674B7"/>
    <w:multiLevelType w:val="hybridMultilevel"/>
    <w:tmpl w:val="ABC077E8"/>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181F068C"/>
    <w:multiLevelType w:val="hybridMultilevel"/>
    <w:tmpl w:val="312A6446"/>
    <w:lvl w:ilvl="0" w:tplc="4DF0698A">
      <w:start w:val="1"/>
      <w:numFmt w:val="lowerRoman"/>
      <w:lvlText w:val="(%1)"/>
      <w:lvlJc w:val="righ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5" w15:restartNumberingAfterBreak="0">
    <w:nsid w:val="182C016F"/>
    <w:multiLevelType w:val="hybridMultilevel"/>
    <w:tmpl w:val="380205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466A95"/>
    <w:multiLevelType w:val="hybridMultilevel"/>
    <w:tmpl w:val="3A02BE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18D85162"/>
    <w:multiLevelType w:val="hybridMultilevel"/>
    <w:tmpl w:val="B024FB36"/>
    <w:lvl w:ilvl="0" w:tplc="EE00300C">
      <w:start w:val="1"/>
      <w:numFmt w:val="lowerRoman"/>
      <w:lvlText w:val="(%1)."/>
      <w:lvlJc w:val="righ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15:restartNumberingAfterBreak="0">
    <w:nsid w:val="1F373FDF"/>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FBF1AC5"/>
    <w:multiLevelType w:val="hybridMultilevel"/>
    <w:tmpl w:val="6544683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1FCB6397"/>
    <w:multiLevelType w:val="hybridMultilevel"/>
    <w:tmpl w:val="60A4DE4A"/>
    <w:lvl w:ilvl="0" w:tplc="29EA6D36">
      <w:start w:val="1"/>
      <w:numFmt w:val="decimal"/>
      <w:lvlText w:val="Art. %1. -"/>
      <w:lvlJc w:val="left"/>
      <w:pPr>
        <w:ind w:left="720" w:hanging="360"/>
      </w:pPr>
      <w:rPr>
        <w:rFonts w:ascii="Times New Roman" w:hAnsi="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68B607F"/>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68E4A91"/>
    <w:multiLevelType w:val="hybridMultilevel"/>
    <w:tmpl w:val="7E9E135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27052F1B"/>
    <w:multiLevelType w:val="hybridMultilevel"/>
    <w:tmpl w:val="7478BB4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27896A89"/>
    <w:multiLevelType w:val="hybridMultilevel"/>
    <w:tmpl w:val="3BAEDCE8"/>
    <w:lvl w:ilvl="0" w:tplc="425411FC">
      <w:start w:val="1"/>
      <w:numFmt w:val="lowerLetter"/>
      <w:lvlText w:val="%1)"/>
      <w:lvlJc w:val="left"/>
      <w:pPr>
        <w:tabs>
          <w:tab w:val="num" w:pos="2370"/>
        </w:tabs>
        <w:ind w:left="2370" w:hanging="360"/>
      </w:pPr>
      <w:rPr>
        <w:rFonts w:hint="default"/>
        <w:b w:val="0"/>
        <w:effect w:val="none"/>
      </w:rPr>
    </w:lvl>
    <w:lvl w:ilvl="1" w:tplc="04090019" w:tentative="1">
      <w:start w:val="1"/>
      <w:numFmt w:val="lowerLetter"/>
      <w:lvlText w:val="%2."/>
      <w:lvlJc w:val="left"/>
      <w:pPr>
        <w:tabs>
          <w:tab w:val="num" w:pos="2010"/>
        </w:tabs>
        <w:ind w:left="2010" w:hanging="360"/>
      </w:pPr>
    </w:lvl>
    <w:lvl w:ilvl="2" w:tplc="0409001B" w:tentative="1">
      <w:start w:val="1"/>
      <w:numFmt w:val="lowerRoman"/>
      <w:lvlText w:val="%3."/>
      <w:lvlJc w:val="right"/>
      <w:pPr>
        <w:tabs>
          <w:tab w:val="num" w:pos="2730"/>
        </w:tabs>
        <w:ind w:left="2730" w:hanging="180"/>
      </w:pPr>
    </w:lvl>
    <w:lvl w:ilvl="3" w:tplc="0409000F" w:tentative="1">
      <w:start w:val="1"/>
      <w:numFmt w:val="decimal"/>
      <w:lvlText w:val="%4."/>
      <w:lvlJc w:val="left"/>
      <w:pPr>
        <w:tabs>
          <w:tab w:val="num" w:pos="3450"/>
        </w:tabs>
        <w:ind w:left="3450" w:hanging="360"/>
      </w:pPr>
    </w:lvl>
    <w:lvl w:ilvl="4" w:tplc="04090019" w:tentative="1">
      <w:start w:val="1"/>
      <w:numFmt w:val="lowerLetter"/>
      <w:lvlText w:val="%5."/>
      <w:lvlJc w:val="left"/>
      <w:pPr>
        <w:tabs>
          <w:tab w:val="num" w:pos="4170"/>
        </w:tabs>
        <w:ind w:left="4170" w:hanging="360"/>
      </w:pPr>
    </w:lvl>
    <w:lvl w:ilvl="5" w:tplc="0409001B" w:tentative="1">
      <w:start w:val="1"/>
      <w:numFmt w:val="lowerRoman"/>
      <w:lvlText w:val="%6."/>
      <w:lvlJc w:val="right"/>
      <w:pPr>
        <w:tabs>
          <w:tab w:val="num" w:pos="4890"/>
        </w:tabs>
        <w:ind w:left="4890" w:hanging="180"/>
      </w:pPr>
    </w:lvl>
    <w:lvl w:ilvl="6" w:tplc="0409000F" w:tentative="1">
      <w:start w:val="1"/>
      <w:numFmt w:val="decimal"/>
      <w:lvlText w:val="%7."/>
      <w:lvlJc w:val="left"/>
      <w:pPr>
        <w:tabs>
          <w:tab w:val="num" w:pos="5610"/>
        </w:tabs>
        <w:ind w:left="5610" w:hanging="360"/>
      </w:pPr>
    </w:lvl>
    <w:lvl w:ilvl="7" w:tplc="04090019" w:tentative="1">
      <w:start w:val="1"/>
      <w:numFmt w:val="lowerLetter"/>
      <w:lvlText w:val="%8."/>
      <w:lvlJc w:val="left"/>
      <w:pPr>
        <w:tabs>
          <w:tab w:val="num" w:pos="6330"/>
        </w:tabs>
        <w:ind w:left="6330" w:hanging="360"/>
      </w:pPr>
    </w:lvl>
    <w:lvl w:ilvl="8" w:tplc="0409001B" w:tentative="1">
      <w:start w:val="1"/>
      <w:numFmt w:val="lowerRoman"/>
      <w:lvlText w:val="%9."/>
      <w:lvlJc w:val="right"/>
      <w:pPr>
        <w:tabs>
          <w:tab w:val="num" w:pos="7050"/>
        </w:tabs>
        <w:ind w:left="7050" w:hanging="180"/>
      </w:pPr>
    </w:lvl>
  </w:abstractNum>
  <w:abstractNum w:abstractNumId="25" w15:restartNumberingAfterBreak="0">
    <w:nsid w:val="28115905"/>
    <w:multiLevelType w:val="hybridMultilevel"/>
    <w:tmpl w:val="9EEEB15E"/>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A356543"/>
    <w:multiLevelType w:val="hybridMultilevel"/>
    <w:tmpl w:val="66B4A1F4"/>
    <w:lvl w:ilvl="0" w:tplc="6BA862EE">
      <w:start w:val="1"/>
      <w:numFmt w:val="lowerRoman"/>
      <w:lvlText w:val="%1."/>
      <w:lvlJc w:val="left"/>
      <w:pPr>
        <w:tabs>
          <w:tab w:val="num" w:pos="1080"/>
        </w:tabs>
        <w:ind w:left="1080" w:hanging="360"/>
      </w:pPr>
      <w:rPr>
        <w:rFonts w:hint="default"/>
      </w:rPr>
    </w:lvl>
    <w:lvl w:ilvl="1" w:tplc="6BA862EE">
      <w:start w:val="1"/>
      <w:numFmt w:val="lowerRoman"/>
      <w:lvlText w:val="%2."/>
      <w:lvlJc w:val="left"/>
      <w:pPr>
        <w:tabs>
          <w:tab w:val="num" w:pos="2160"/>
        </w:tabs>
        <w:ind w:left="2160" w:hanging="720"/>
      </w:pPr>
      <w:rPr>
        <w:rFonts w:hint="default"/>
        <w:strike w:val="0"/>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2B0E035D"/>
    <w:multiLevelType w:val="hybridMultilevel"/>
    <w:tmpl w:val="CE787F72"/>
    <w:lvl w:ilvl="0" w:tplc="0409001B">
      <w:start w:val="1"/>
      <w:numFmt w:val="lowerRoman"/>
      <w:lvlText w:val="%1."/>
      <w:lvlJc w:val="right"/>
      <w:pPr>
        <w:tabs>
          <w:tab w:val="num" w:pos="1080"/>
        </w:tabs>
        <w:ind w:left="1080" w:hanging="360"/>
      </w:pPr>
      <w:rPr>
        <w:rFonts w:cs="Times New Roman" w:hint="default"/>
      </w:rPr>
    </w:lvl>
    <w:lvl w:ilvl="1" w:tplc="6BA862EE">
      <w:start w:val="1"/>
      <w:numFmt w:val="lowerRoman"/>
      <w:lvlText w:val="%2."/>
      <w:lvlJc w:val="left"/>
      <w:pPr>
        <w:tabs>
          <w:tab w:val="num" w:pos="2160"/>
        </w:tabs>
        <w:ind w:left="2160" w:hanging="720"/>
      </w:pPr>
      <w:rPr>
        <w:rFonts w:hint="default"/>
        <w:strike w:val="0"/>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2B330DC4"/>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2C0A2C60"/>
    <w:multiLevelType w:val="hybridMultilevel"/>
    <w:tmpl w:val="26C60782"/>
    <w:lvl w:ilvl="0" w:tplc="6FC6633A">
      <w:start w:val="1"/>
      <w:numFmt w:val="lowerLetter"/>
      <w:lvlText w:val="%1)"/>
      <w:lvlJc w:val="left"/>
      <w:pPr>
        <w:ind w:left="720" w:hanging="360"/>
      </w:pPr>
      <w:rPr>
        <w:rFonts w:hint="default"/>
        <w:strike w:val="0"/>
        <w:effect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DB52A1A"/>
    <w:multiLevelType w:val="hybridMultilevel"/>
    <w:tmpl w:val="D5B64BBE"/>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30D639CC"/>
    <w:multiLevelType w:val="hybridMultilevel"/>
    <w:tmpl w:val="F7F64636"/>
    <w:lvl w:ilvl="0" w:tplc="FEBAB75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1B077CB"/>
    <w:multiLevelType w:val="hybridMultilevel"/>
    <w:tmpl w:val="8FEE08FA"/>
    <w:lvl w:ilvl="0" w:tplc="85E2A434">
      <w:start w:val="1"/>
      <w:numFmt w:val="upperRoman"/>
      <w:lvlText w:val="Art. %1. -"/>
      <w:lvlJc w:val="left"/>
      <w:pPr>
        <w:ind w:left="2790" w:hanging="360"/>
      </w:pPr>
      <w:rPr>
        <w:rFonts w:ascii="Times New Roman" w:hAnsi="Times New Roman" w:hint="default"/>
        <w:b/>
        <w:i w:val="0"/>
        <w:sz w:val="24"/>
      </w:rPr>
    </w:lvl>
    <w:lvl w:ilvl="1" w:tplc="D6B0D0F4">
      <w:start w:val="1"/>
      <w:numFmt w:val="lowerLetter"/>
      <w:lvlText w:val="%2)"/>
      <w:lvlJc w:val="left"/>
      <w:pPr>
        <w:ind w:left="3510" w:hanging="360"/>
      </w:pPr>
      <w:rPr>
        <w:rFonts w:hint="default"/>
      </w:rPr>
    </w:lvl>
    <w:lvl w:ilvl="2" w:tplc="0809001B" w:tentative="1">
      <w:start w:val="1"/>
      <w:numFmt w:val="lowerRoman"/>
      <w:lvlText w:val="%3."/>
      <w:lvlJc w:val="right"/>
      <w:pPr>
        <w:ind w:left="4230" w:hanging="180"/>
      </w:pPr>
    </w:lvl>
    <w:lvl w:ilvl="3" w:tplc="0809000F" w:tentative="1">
      <w:start w:val="1"/>
      <w:numFmt w:val="decimal"/>
      <w:lvlText w:val="%4."/>
      <w:lvlJc w:val="left"/>
      <w:pPr>
        <w:ind w:left="4950" w:hanging="360"/>
      </w:pPr>
    </w:lvl>
    <w:lvl w:ilvl="4" w:tplc="08090019" w:tentative="1">
      <w:start w:val="1"/>
      <w:numFmt w:val="lowerLetter"/>
      <w:lvlText w:val="%5."/>
      <w:lvlJc w:val="left"/>
      <w:pPr>
        <w:ind w:left="5670" w:hanging="360"/>
      </w:pPr>
    </w:lvl>
    <w:lvl w:ilvl="5" w:tplc="0809001B" w:tentative="1">
      <w:start w:val="1"/>
      <w:numFmt w:val="lowerRoman"/>
      <w:lvlText w:val="%6."/>
      <w:lvlJc w:val="right"/>
      <w:pPr>
        <w:ind w:left="6390" w:hanging="180"/>
      </w:pPr>
    </w:lvl>
    <w:lvl w:ilvl="6" w:tplc="0809000F" w:tentative="1">
      <w:start w:val="1"/>
      <w:numFmt w:val="decimal"/>
      <w:lvlText w:val="%7."/>
      <w:lvlJc w:val="left"/>
      <w:pPr>
        <w:ind w:left="7110" w:hanging="360"/>
      </w:pPr>
    </w:lvl>
    <w:lvl w:ilvl="7" w:tplc="08090019" w:tentative="1">
      <w:start w:val="1"/>
      <w:numFmt w:val="lowerLetter"/>
      <w:lvlText w:val="%8."/>
      <w:lvlJc w:val="left"/>
      <w:pPr>
        <w:ind w:left="7830" w:hanging="360"/>
      </w:pPr>
    </w:lvl>
    <w:lvl w:ilvl="8" w:tplc="0809001B" w:tentative="1">
      <w:start w:val="1"/>
      <w:numFmt w:val="lowerRoman"/>
      <w:lvlText w:val="%9."/>
      <w:lvlJc w:val="right"/>
      <w:pPr>
        <w:ind w:left="8550" w:hanging="180"/>
      </w:pPr>
    </w:lvl>
  </w:abstractNum>
  <w:abstractNum w:abstractNumId="33" w15:restartNumberingAfterBreak="0">
    <w:nsid w:val="360475FB"/>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37131E9C"/>
    <w:multiLevelType w:val="hybridMultilevel"/>
    <w:tmpl w:val="ABC077E8"/>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37D221A5"/>
    <w:multiLevelType w:val="hybridMultilevel"/>
    <w:tmpl w:val="C30C50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E57883"/>
    <w:multiLevelType w:val="hybridMultilevel"/>
    <w:tmpl w:val="F59270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8B657B1"/>
    <w:multiLevelType w:val="hybridMultilevel"/>
    <w:tmpl w:val="EC9A6038"/>
    <w:lvl w:ilvl="0" w:tplc="4EE06DCC">
      <w:start w:val="1"/>
      <w:numFmt w:val="lowerLetter"/>
      <w:lvlText w:val="%1)"/>
      <w:lvlJc w:val="left"/>
      <w:pPr>
        <w:tabs>
          <w:tab w:val="num" w:pos="1069"/>
        </w:tabs>
        <w:ind w:left="1069" w:hanging="360"/>
      </w:pPr>
      <w:rPr>
        <w:rFonts w:hint="default"/>
      </w:rPr>
    </w:lvl>
    <w:lvl w:ilvl="1" w:tplc="CFE2BEB8">
      <w:start w:val="1"/>
      <w:numFmt w:val="lowerRoman"/>
      <w:lvlText w:val="%2."/>
      <w:lvlJc w:val="left"/>
      <w:pPr>
        <w:tabs>
          <w:tab w:val="num" w:pos="2149"/>
        </w:tabs>
        <w:ind w:left="2149" w:hanging="720"/>
      </w:pPr>
      <w:rPr>
        <w:rFonts w:hint="default"/>
        <w:strike w:val="0"/>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8" w15:restartNumberingAfterBreak="0">
    <w:nsid w:val="399C4D1F"/>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3C097687"/>
    <w:multiLevelType w:val="hybridMultilevel"/>
    <w:tmpl w:val="D1E01252"/>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0" w15:restartNumberingAfterBreak="0">
    <w:nsid w:val="3FE60E4E"/>
    <w:multiLevelType w:val="hybridMultilevel"/>
    <w:tmpl w:val="F30E16E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40DF631B"/>
    <w:multiLevelType w:val="hybridMultilevel"/>
    <w:tmpl w:val="9EC476C6"/>
    <w:lvl w:ilvl="0" w:tplc="4DF0698A">
      <w:start w:val="1"/>
      <w:numFmt w:val="lowerRoman"/>
      <w:lvlText w:val="(%1)"/>
      <w:lvlJc w:val="right"/>
      <w:pPr>
        <w:tabs>
          <w:tab w:val="num" w:pos="1800"/>
        </w:tabs>
        <w:ind w:left="1800" w:hanging="360"/>
      </w:pPr>
      <w:rPr>
        <w:rFonts w:hint="default"/>
        <w:color w:val="00000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41D254DB"/>
    <w:multiLevelType w:val="hybridMultilevel"/>
    <w:tmpl w:val="1BC6DC7A"/>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3" w15:restartNumberingAfterBreak="0">
    <w:nsid w:val="434A3AB6"/>
    <w:multiLevelType w:val="hybridMultilevel"/>
    <w:tmpl w:val="4D94746C"/>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4" w15:restartNumberingAfterBreak="0">
    <w:nsid w:val="43624A66"/>
    <w:multiLevelType w:val="hybridMultilevel"/>
    <w:tmpl w:val="C94605CA"/>
    <w:lvl w:ilvl="0" w:tplc="4DF0698A">
      <w:start w:val="1"/>
      <w:numFmt w:val="lowerRoman"/>
      <w:lvlText w:val="(%1)"/>
      <w:lvlJc w:val="righ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45" w15:restartNumberingAfterBreak="0">
    <w:nsid w:val="45CB3C4D"/>
    <w:multiLevelType w:val="hybridMultilevel"/>
    <w:tmpl w:val="4F08712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6" w15:restartNumberingAfterBreak="0">
    <w:nsid w:val="45F34A6C"/>
    <w:multiLevelType w:val="hybridMultilevel"/>
    <w:tmpl w:val="DF5A30BE"/>
    <w:lvl w:ilvl="0" w:tplc="2B3CFA5C">
      <w:start w:val="1"/>
      <w:numFmt w:val="lowerLetter"/>
      <w:lvlText w:val="%1)"/>
      <w:lvlJc w:val="left"/>
      <w:pPr>
        <w:tabs>
          <w:tab w:val="num" w:pos="360"/>
        </w:tabs>
        <w:ind w:left="360" w:hanging="360"/>
      </w:pPr>
      <w:rPr>
        <w:rFonts w:cs="Times New Roman"/>
      </w:rPr>
    </w:lvl>
    <w:lvl w:ilvl="1" w:tplc="4DF0698A">
      <w:start w:val="1"/>
      <w:numFmt w:val="lowerRoman"/>
      <w:lvlText w:val="(%2)"/>
      <w:lvlJc w:val="right"/>
      <w:pPr>
        <w:tabs>
          <w:tab w:val="num" w:pos="1080"/>
        </w:tabs>
        <w:ind w:left="1080" w:hanging="360"/>
      </w:pPr>
      <w:rPr>
        <w:rFonts w:hint="default"/>
        <w:color w:val="000000"/>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7" w15:restartNumberingAfterBreak="0">
    <w:nsid w:val="46527515"/>
    <w:multiLevelType w:val="hybridMultilevel"/>
    <w:tmpl w:val="85C8B9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95A545C"/>
    <w:multiLevelType w:val="hybridMultilevel"/>
    <w:tmpl w:val="1C344B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C326CAF"/>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E6D03D4"/>
    <w:multiLevelType w:val="hybridMultilevel"/>
    <w:tmpl w:val="2092C5AE"/>
    <w:lvl w:ilvl="0" w:tplc="4DF0698A">
      <w:start w:val="1"/>
      <w:numFmt w:val="lowerRoman"/>
      <w:lvlText w:val="(%1)"/>
      <w:lvlJc w:val="right"/>
      <w:pPr>
        <w:tabs>
          <w:tab w:val="num" w:pos="1440"/>
        </w:tabs>
        <w:ind w:left="1440" w:hanging="360"/>
      </w:pPr>
      <w:rPr>
        <w:rFonts w:hint="default"/>
        <w:color w:val="00000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1" w15:restartNumberingAfterBreak="0">
    <w:nsid w:val="52025322"/>
    <w:multiLevelType w:val="hybridMultilevel"/>
    <w:tmpl w:val="879AB198"/>
    <w:lvl w:ilvl="0" w:tplc="F176C732">
      <w:start w:val="1"/>
      <w:numFmt w:val="upperRoman"/>
      <w:lvlText w:val="CAPITOLUL %1."/>
      <w:lvlJc w:val="right"/>
      <w:pPr>
        <w:ind w:left="1211" w:hanging="360"/>
      </w:pPr>
      <w:rPr>
        <w:rFonts w:hint="default"/>
        <w:b/>
      </w:rPr>
    </w:lvl>
    <w:lvl w:ilvl="1" w:tplc="8B7C7A96">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54F16A9A"/>
    <w:multiLevelType w:val="hybridMultilevel"/>
    <w:tmpl w:val="D1AE8922"/>
    <w:lvl w:ilvl="0" w:tplc="FEBAB75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86D25DF"/>
    <w:multiLevelType w:val="hybridMultilevel"/>
    <w:tmpl w:val="3C0E51AA"/>
    <w:lvl w:ilvl="0" w:tplc="4DF0698A">
      <w:start w:val="1"/>
      <w:numFmt w:val="lowerRoman"/>
      <w:lvlText w:val="(%1)"/>
      <w:lvlJc w:val="right"/>
      <w:pPr>
        <w:ind w:left="1500" w:hanging="360"/>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54" w15:restartNumberingAfterBreak="0">
    <w:nsid w:val="5CF31CFE"/>
    <w:multiLevelType w:val="hybridMultilevel"/>
    <w:tmpl w:val="9EEEB15E"/>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E4122CF"/>
    <w:multiLevelType w:val="hybridMultilevel"/>
    <w:tmpl w:val="EBB8A95E"/>
    <w:lvl w:ilvl="0" w:tplc="DEE48F08">
      <w:start w:val="1"/>
      <w:numFmt w:val="upperRoman"/>
      <w:lvlText w:val="Capitolul %1. -"/>
      <w:lvlJc w:val="left"/>
      <w:pPr>
        <w:ind w:left="720" w:hanging="360"/>
      </w:pPr>
      <w:rPr>
        <w:rFonts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606558D9"/>
    <w:multiLevelType w:val="hybridMultilevel"/>
    <w:tmpl w:val="93B0464A"/>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7" w15:restartNumberingAfterBreak="0">
    <w:nsid w:val="61F13544"/>
    <w:multiLevelType w:val="hybridMultilevel"/>
    <w:tmpl w:val="77601F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3922226"/>
    <w:multiLevelType w:val="hybridMultilevel"/>
    <w:tmpl w:val="693233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9" w15:restartNumberingAfterBreak="0">
    <w:nsid w:val="66937085"/>
    <w:multiLevelType w:val="hybridMultilevel"/>
    <w:tmpl w:val="C95427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7810730"/>
    <w:multiLevelType w:val="hybridMultilevel"/>
    <w:tmpl w:val="CAAA6CB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68166127"/>
    <w:multiLevelType w:val="hybridMultilevel"/>
    <w:tmpl w:val="06D0C39E"/>
    <w:lvl w:ilvl="0" w:tplc="E3607B0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2" w15:restartNumberingAfterBreak="0">
    <w:nsid w:val="6AE76457"/>
    <w:multiLevelType w:val="hybridMultilevel"/>
    <w:tmpl w:val="312A6446"/>
    <w:lvl w:ilvl="0" w:tplc="4DF0698A">
      <w:start w:val="1"/>
      <w:numFmt w:val="lowerRoman"/>
      <w:lvlText w:val="(%1)"/>
      <w:lvlJc w:val="righ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3" w15:restartNumberingAfterBreak="0">
    <w:nsid w:val="6F2F3648"/>
    <w:multiLevelType w:val="hybridMultilevel"/>
    <w:tmpl w:val="3CB426DA"/>
    <w:lvl w:ilvl="0" w:tplc="02A6EA64">
      <w:start w:val="1"/>
      <w:numFmt w:val="lowerLetter"/>
      <w:lvlText w:val="%1)"/>
      <w:lvlJc w:val="left"/>
      <w:pPr>
        <w:ind w:left="783" w:hanging="360"/>
      </w:pPr>
      <w:rPr>
        <w:b w:val="0"/>
      </w:r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64" w15:restartNumberingAfterBreak="0">
    <w:nsid w:val="708C7036"/>
    <w:multiLevelType w:val="hybridMultilevel"/>
    <w:tmpl w:val="EF7E390E"/>
    <w:lvl w:ilvl="0" w:tplc="AF84E4E0">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5" w15:restartNumberingAfterBreak="0">
    <w:nsid w:val="7ACB17E1"/>
    <w:multiLevelType w:val="hybridMultilevel"/>
    <w:tmpl w:val="A26466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DCE2690"/>
    <w:multiLevelType w:val="hybridMultilevel"/>
    <w:tmpl w:val="293EAE5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7" w15:restartNumberingAfterBreak="0">
    <w:nsid w:val="7E571B2C"/>
    <w:multiLevelType w:val="hybridMultilevel"/>
    <w:tmpl w:val="59186428"/>
    <w:lvl w:ilvl="0" w:tplc="EE00300C">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4"/>
  </w:num>
  <w:num w:numId="2">
    <w:abstractNumId w:val="32"/>
  </w:num>
  <w:num w:numId="3">
    <w:abstractNumId w:val="65"/>
  </w:num>
  <w:num w:numId="4">
    <w:abstractNumId w:val="59"/>
  </w:num>
  <w:num w:numId="5">
    <w:abstractNumId w:val="5"/>
  </w:num>
  <w:num w:numId="6">
    <w:abstractNumId w:val="63"/>
  </w:num>
  <w:num w:numId="7">
    <w:abstractNumId w:val="3"/>
  </w:num>
  <w:num w:numId="8">
    <w:abstractNumId w:val="48"/>
  </w:num>
  <w:num w:numId="9">
    <w:abstractNumId w:val="42"/>
  </w:num>
  <w:num w:numId="10">
    <w:abstractNumId w:val="36"/>
  </w:num>
  <w:num w:numId="11">
    <w:abstractNumId w:val="61"/>
  </w:num>
  <w:num w:numId="12">
    <w:abstractNumId w:val="53"/>
  </w:num>
  <w:num w:numId="13">
    <w:abstractNumId w:val="15"/>
  </w:num>
  <w:num w:numId="14">
    <w:abstractNumId w:val="1"/>
  </w:num>
  <w:num w:numId="15">
    <w:abstractNumId w:val="10"/>
  </w:num>
  <w:num w:numId="16">
    <w:abstractNumId w:val="47"/>
  </w:num>
  <w:num w:numId="17">
    <w:abstractNumId w:val="46"/>
  </w:num>
  <w:num w:numId="18">
    <w:abstractNumId w:val="20"/>
  </w:num>
  <w:num w:numId="19">
    <w:abstractNumId w:val="55"/>
  </w:num>
  <w:num w:numId="20">
    <w:abstractNumId w:val="35"/>
  </w:num>
  <w:num w:numId="21">
    <w:abstractNumId w:val="58"/>
  </w:num>
  <w:num w:numId="22">
    <w:abstractNumId w:val="60"/>
  </w:num>
  <w:num w:numId="23">
    <w:abstractNumId w:val="12"/>
  </w:num>
  <w:num w:numId="24">
    <w:abstractNumId w:val="9"/>
  </w:num>
  <w:num w:numId="25">
    <w:abstractNumId w:val="30"/>
  </w:num>
  <w:num w:numId="26">
    <w:abstractNumId w:val="43"/>
  </w:num>
  <w:num w:numId="27">
    <w:abstractNumId w:val="39"/>
  </w:num>
  <w:num w:numId="28">
    <w:abstractNumId w:val="13"/>
  </w:num>
  <w:num w:numId="29">
    <w:abstractNumId w:val="7"/>
  </w:num>
  <w:num w:numId="30">
    <w:abstractNumId w:val="19"/>
  </w:num>
  <w:num w:numId="31">
    <w:abstractNumId w:val="66"/>
  </w:num>
  <w:num w:numId="32">
    <w:abstractNumId w:val="56"/>
  </w:num>
  <w:num w:numId="33">
    <w:abstractNumId w:val="16"/>
  </w:num>
  <w:num w:numId="34">
    <w:abstractNumId w:val="45"/>
  </w:num>
  <w:num w:numId="35">
    <w:abstractNumId w:val="22"/>
  </w:num>
  <w:num w:numId="36">
    <w:abstractNumId w:val="23"/>
  </w:num>
  <w:num w:numId="37">
    <w:abstractNumId w:val="40"/>
  </w:num>
  <w:num w:numId="38">
    <w:abstractNumId w:val="8"/>
  </w:num>
  <w:num w:numId="39">
    <w:abstractNumId w:val="28"/>
  </w:num>
  <w:num w:numId="40">
    <w:abstractNumId w:val="62"/>
  </w:num>
  <w:num w:numId="41">
    <w:abstractNumId w:val="14"/>
  </w:num>
  <w:num w:numId="42">
    <w:abstractNumId w:val="11"/>
  </w:num>
  <w:num w:numId="43">
    <w:abstractNumId w:val="44"/>
  </w:num>
  <w:num w:numId="44">
    <w:abstractNumId w:val="31"/>
  </w:num>
  <w:num w:numId="45">
    <w:abstractNumId w:val="52"/>
  </w:num>
  <w:num w:numId="46">
    <w:abstractNumId w:val="0"/>
  </w:num>
  <w:num w:numId="47">
    <w:abstractNumId w:val="17"/>
  </w:num>
  <w:num w:numId="48">
    <w:abstractNumId w:val="37"/>
  </w:num>
  <w:num w:numId="49">
    <w:abstractNumId w:val="26"/>
  </w:num>
  <w:num w:numId="50">
    <w:abstractNumId w:val="24"/>
  </w:num>
  <w:num w:numId="51">
    <w:abstractNumId w:val="51"/>
  </w:num>
  <w:num w:numId="52">
    <w:abstractNumId w:val="57"/>
  </w:num>
  <w:num w:numId="53">
    <w:abstractNumId w:val="67"/>
  </w:num>
  <w:num w:numId="54">
    <w:abstractNumId w:val="21"/>
  </w:num>
  <w:num w:numId="55">
    <w:abstractNumId w:val="4"/>
  </w:num>
  <w:num w:numId="56">
    <w:abstractNumId w:val="49"/>
  </w:num>
  <w:num w:numId="57">
    <w:abstractNumId w:val="38"/>
  </w:num>
  <w:num w:numId="58">
    <w:abstractNumId w:val="18"/>
  </w:num>
  <w:num w:numId="59">
    <w:abstractNumId w:val="6"/>
  </w:num>
  <w:num w:numId="60">
    <w:abstractNumId w:val="25"/>
  </w:num>
  <w:num w:numId="61">
    <w:abstractNumId w:val="54"/>
  </w:num>
  <w:num w:numId="62">
    <w:abstractNumId w:val="34"/>
  </w:num>
  <w:num w:numId="63">
    <w:abstractNumId w:val="50"/>
  </w:num>
  <w:num w:numId="64">
    <w:abstractNumId w:val="41"/>
  </w:num>
  <w:num w:numId="65">
    <w:abstractNumId w:val="33"/>
  </w:num>
  <w:num w:numId="66">
    <w:abstractNumId w:val="2"/>
  </w:num>
  <w:num w:numId="67">
    <w:abstractNumId w:val="27"/>
  </w:num>
  <w:num w:numId="68">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046"/>
    <w:rsid w:val="00000915"/>
    <w:rsid w:val="00001146"/>
    <w:rsid w:val="000048CB"/>
    <w:rsid w:val="0000584C"/>
    <w:rsid w:val="00013DCB"/>
    <w:rsid w:val="00021D0C"/>
    <w:rsid w:val="00026654"/>
    <w:rsid w:val="00026B17"/>
    <w:rsid w:val="000430EA"/>
    <w:rsid w:val="00044137"/>
    <w:rsid w:val="00044CF8"/>
    <w:rsid w:val="000471C7"/>
    <w:rsid w:val="00055705"/>
    <w:rsid w:val="00062EE4"/>
    <w:rsid w:val="000644DB"/>
    <w:rsid w:val="000669AB"/>
    <w:rsid w:val="00070273"/>
    <w:rsid w:val="000753C7"/>
    <w:rsid w:val="0007620B"/>
    <w:rsid w:val="00081EF8"/>
    <w:rsid w:val="000826E9"/>
    <w:rsid w:val="00083496"/>
    <w:rsid w:val="0008456B"/>
    <w:rsid w:val="00086AC5"/>
    <w:rsid w:val="0009089F"/>
    <w:rsid w:val="000917CB"/>
    <w:rsid w:val="0009651D"/>
    <w:rsid w:val="000A14A1"/>
    <w:rsid w:val="000A4D0F"/>
    <w:rsid w:val="000B0ABE"/>
    <w:rsid w:val="000B2C14"/>
    <w:rsid w:val="000B4241"/>
    <w:rsid w:val="000B48D8"/>
    <w:rsid w:val="000B4B49"/>
    <w:rsid w:val="000B5BDA"/>
    <w:rsid w:val="000C1A3E"/>
    <w:rsid w:val="000C59ED"/>
    <w:rsid w:val="000D210E"/>
    <w:rsid w:val="000D3BE4"/>
    <w:rsid w:val="000D6BBC"/>
    <w:rsid w:val="000E3463"/>
    <w:rsid w:val="000E6D46"/>
    <w:rsid w:val="000E7344"/>
    <w:rsid w:val="000F06C4"/>
    <w:rsid w:val="000F26F7"/>
    <w:rsid w:val="000F3981"/>
    <w:rsid w:val="000F501B"/>
    <w:rsid w:val="001002E2"/>
    <w:rsid w:val="001027E7"/>
    <w:rsid w:val="00107CBB"/>
    <w:rsid w:val="001214FD"/>
    <w:rsid w:val="001256DA"/>
    <w:rsid w:val="00132F44"/>
    <w:rsid w:val="00145070"/>
    <w:rsid w:val="0014573E"/>
    <w:rsid w:val="001469CA"/>
    <w:rsid w:val="00153344"/>
    <w:rsid w:val="0015378B"/>
    <w:rsid w:val="0016189D"/>
    <w:rsid w:val="00164B19"/>
    <w:rsid w:val="00166DF0"/>
    <w:rsid w:val="0017366F"/>
    <w:rsid w:val="00173B1B"/>
    <w:rsid w:val="00174729"/>
    <w:rsid w:val="00175EFD"/>
    <w:rsid w:val="00177F99"/>
    <w:rsid w:val="001835AD"/>
    <w:rsid w:val="00184046"/>
    <w:rsid w:val="00184ECF"/>
    <w:rsid w:val="00194078"/>
    <w:rsid w:val="00194711"/>
    <w:rsid w:val="00195C06"/>
    <w:rsid w:val="00196E86"/>
    <w:rsid w:val="00197BD4"/>
    <w:rsid w:val="00197CDB"/>
    <w:rsid w:val="001A679B"/>
    <w:rsid w:val="001A6998"/>
    <w:rsid w:val="001B1CA2"/>
    <w:rsid w:val="001B1DB6"/>
    <w:rsid w:val="001B20C6"/>
    <w:rsid w:val="001B2160"/>
    <w:rsid w:val="001B511D"/>
    <w:rsid w:val="001B6CB1"/>
    <w:rsid w:val="001C3932"/>
    <w:rsid w:val="001C74FD"/>
    <w:rsid w:val="001D5E07"/>
    <w:rsid w:val="001D6E16"/>
    <w:rsid w:val="001E0D76"/>
    <w:rsid w:val="001E13E9"/>
    <w:rsid w:val="001E2137"/>
    <w:rsid w:val="001E303A"/>
    <w:rsid w:val="001E50B4"/>
    <w:rsid w:val="001E74B8"/>
    <w:rsid w:val="001F0141"/>
    <w:rsid w:val="001F46C3"/>
    <w:rsid w:val="001F6571"/>
    <w:rsid w:val="001F6866"/>
    <w:rsid w:val="0020313D"/>
    <w:rsid w:val="00204585"/>
    <w:rsid w:val="002051F0"/>
    <w:rsid w:val="00207C50"/>
    <w:rsid w:val="002101B1"/>
    <w:rsid w:val="002122F5"/>
    <w:rsid w:val="00213A97"/>
    <w:rsid w:val="0023173B"/>
    <w:rsid w:val="00231DAC"/>
    <w:rsid w:val="00233107"/>
    <w:rsid w:val="00237932"/>
    <w:rsid w:val="00237C30"/>
    <w:rsid w:val="0025249E"/>
    <w:rsid w:val="00254412"/>
    <w:rsid w:val="002569EF"/>
    <w:rsid w:val="00260434"/>
    <w:rsid w:val="002605F6"/>
    <w:rsid w:val="0027240B"/>
    <w:rsid w:val="002731B3"/>
    <w:rsid w:val="0027485D"/>
    <w:rsid w:val="002850EC"/>
    <w:rsid w:val="00295A7E"/>
    <w:rsid w:val="002968E8"/>
    <w:rsid w:val="00296C6F"/>
    <w:rsid w:val="002A43D6"/>
    <w:rsid w:val="002B0B57"/>
    <w:rsid w:val="002B3518"/>
    <w:rsid w:val="002B64A1"/>
    <w:rsid w:val="002B76F8"/>
    <w:rsid w:val="002C5046"/>
    <w:rsid w:val="002C7956"/>
    <w:rsid w:val="002D1627"/>
    <w:rsid w:val="002D35B3"/>
    <w:rsid w:val="002E577D"/>
    <w:rsid w:val="002F23B4"/>
    <w:rsid w:val="002F3C7E"/>
    <w:rsid w:val="002F58AC"/>
    <w:rsid w:val="00300244"/>
    <w:rsid w:val="00306CF9"/>
    <w:rsid w:val="0030759B"/>
    <w:rsid w:val="003128DD"/>
    <w:rsid w:val="00314591"/>
    <w:rsid w:val="00314759"/>
    <w:rsid w:val="00316FD6"/>
    <w:rsid w:val="00317BA5"/>
    <w:rsid w:val="00320809"/>
    <w:rsid w:val="00324F60"/>
    <w:rsid w:val="00325272"/>
    <w:rsid w:val="00325A66"/>
    <w:rsid w:val="0033438B"/>
    <w:rsid w:val="00336877"/>
    <w:rsid w:val="00370F0A"/>
    <w:rsid w:val="00376126"/>
    <w:rsid w:val="00381517"/>
    <w:rsid w:val="00381823"/>
    <w:rsid w:val="003832E3"/>
    <w:rsid w:val="0038351B"/>
    <w:rsid w:val="00390A71"/>
    <w:rsid w:val="003A0BA0"/>
    <w:rsid w:val="003A1AC0"/>
    <w:rsid w:val="003A1F73"/>
    <w:rsid w:val="003A3FE5"/>
    <w:rsid w:val="003A6242"/>
    <w:rsid w:val="003B1987"/>
    <w:rsid w:val="003B217F"/>
    <w:rsid w:val="003B2AD5"/>
    <w:rsid w:val="003B4207"/>
    <w:rsid w:val="003B5899"/>
    <w:rsid w:val="003C77EA"/>
    <w:rsid w:val="003D451B"/>
    <w:rsid w:val="003D673E"/>
    <w:rsid w:val="003D7DA9"/>
    <w:rsid w:val="003E0C7B"/>
    <w:rsid w:val="003E12C4"/>
    <w:rsid w:val="003E2931"/>
    <w:rsid w:val="003E3514"/>
    <w:rsid w:val="003E664B"/>
    <w:rsid w:val="003F3151"/>
    <w:rsid w:val="00400621"/>
    <w:rsid w:val="00402391"/>
    <w:rsid w:val="00403F7A"/>
    <w:rsid w:val="00407583"/>
    <w:rsid w:val="00407E39"/>
    <w:rsid w:val="004111CE"/>
    <w:rsid w:val="004209F5"/>
    <w:rsid w:val="00425CAA"/>
    <w:rsid w:val="00427C30"/>
    <w:rsid w:val="00431D72"/>
    <w:rsid w:val="00434045"/>
    <w:rsid w:val="00434A4B"/>
    <w:rsid w:val="00436887"/>
    <w:rsid w:val="004419BA"/>
    <w:rsid w:val="00447675"/>
    <w:rsid w:val="00460B14"/>
    <w:rsid w:val="004620CA"/>
    <w:rsid w:val="0046794C"/>
    <w:rsid w:val="004679F8"/>
    <w:rsid w:val="00467A3D"/>
    <w:rsid w:val="00470390"/>
    <w:rsid w:val="00472FE7"/>
    <w:rsid w:val="00473A4B"/>
    <w:rsid w:val="004805EB"/>
    <w:rsid w:val="004809DE"/>
    <w:rsid w:val="00481CB4"/>
    <w:rsid w:val="004870E0"/>
    <w:rsid w:val="00496F6D"/>
    <w:rsid w:val="004A2223"/>
    <w:rsid w:val="004A3795"/>
    <w:rsid w:val="004A456F"/>
    <w:rsid w:val="004B0A18"/>
    <w:rsid w:val="004B16FA"/>
    <w:rsid w:val="004B3F52"/>
    <w:rsid w:val="004C7245"/>
    <w:rsid w:val="004C7371"/>
    <w:rsid w:val="004D17CC"/>
    <w:rsid w:val="004D3661"/>
    <w:rsid w:val="004D51AF"/>
    <w:rsid w:val="004D5839"/>
    <w:rsid w:val="004D6876"/>
    <w:rsid w:val="004E1103"/>
    <w:rsid w:val="004E130D"/>
    <w:rsid w:val="004E16DF"/>
    <w:rsid w:val="004E39DB"/>
    <w:rsid w:val="004E3BA1"/>
    <w:rsid w:val="004E421C"/>
    <w:rsid w:val="004E44B1"/>
    <w:rsid w:val="004E62E6"/>
    <w:rsid w:val="004F2265"/>
    <w:rsid w:val="004F4552"/>
    <w:rsid w:val="005041E4"/>
    <w:rsid w:val="005057AE"/>
    <w:rsid w:val="005061BA"/>
    <w:rsid w:val="00513CD5"/>
    <w:rsid w:val="00516D72"/>
    <w:rsid w:val="0051715F"/>
    <w:rsid w:val="00522124"/>
    <w:rsid w:val="00530055"/>
    <w:rsid w:val="005312D1"/>
    <w:rsid w:val="005336C6"/>
    <w:rsid w:val="0053745E"/>
    <w:rsid w:val="0054034C"/>
    <w:rsid w:val="0054193F"/>
    <w:rsid w:val="00542716"/>
    <w:rsid w:val="0054623D"/>
    <w:rsid w:val="00550AE3"/>
    <w:rsid w:val="00553369"/>
    <w:rsid w:val="0056346E"/>
    <w:rsid w:val="005671C9"/>
    <w:rsid w:val="00574452"/>
    <w:rsid w:val="005758C4"/>
    <w:rsid w:val="00592B46"/>
    <w:rsid w:val="00596DA0"/>
    <w:rsid w:val="005A23F6"/>
    <w:rsid w:val="005A3001"/>
    <w:rsid w:val="005A4429"/>
    <w:rsid w:val="005A4784"/>
    <w:rsid w:val="005B1E54"/>
    <w:rsid w:val="005C0B2B"/>
    <w:rsid w:val="005C7C41"/>
    <w:rsid w:val="005D46A8"/>
    <w:rsid w:val="005D5C1C"/>
    <w:rsid w:val="005E09BC"/>
    <w:rsid w:val="005E24E5"/>
    <w:rsid w:val="005E6270"/>
    <w:rsid w:val="005E7686"/>
    <w:rsid w:val="005E79C7"/>
    <w:rsid w:val="005F17CA"/>
    <w:rsid w:val="005F1EC4"/>
    <w:rsid w:val="005F2533"/>
    <w:rsid w:val="0060182E"/>
    <w:rsid w:val="00607AAE"/>
    <w:rsid w:val="0061162A"/>
    <w:rsid w:val="0062111F"/>
    <w:rsid w:val="006233C3"/>
    <w:rsid w:val="0062414B"/>
    <w:rsid w:val="006252B1"/>
    <w:rsid w:val="006255CE"/>
    <w:rsid w:val="00626FC6"/>
    <w:rsid w:val="00627AA5"/>
    <w:rsid w:val="00627AD6"/>
    <w:rsid w:val="006349DA"/>
    <w:rsid w:val="006366C7"/>
    <w:rsid w:val="006374E3"/>
    <w:rsid w:val="00637C38"/>
    <w:rsid w:val="00641939"/>
    <w:rsid w:val="00645B85"/>
    <w:rsid w:val="006478F0"/>
    <w:rsid w:val="0065336E"/>
    <w:rsid w:val="0065471D"/>
    <w:rsid w:val="00654D47"/>
    <w:rsid w:val="0065557F"/>
    <w:rsid w:val="00657B12"/>
    <w:rsid w:val="00662F30"/>
    <w:rsid w:val="00664491"/>
    <w:rsid w:val="006844AF"/>
    <w:rsid w:val="006929F0"/>
    <w:rsid w:val="00695C45"/>
    <w:rsid w:val="006A277C"/>
    <w:rsid w:val="006A4728"/>
    <w:rsid w:val="006A4F40"/>
    <w:rsid w:val="006A74B2"/>
    <w:rsid w:val="006A7FEC"/>
    <w:rsid w:val="006B0317"/>
    <w:rsid w:val="006B1380"/>
    <w:rsid w:val="006B2BB3"/>
    <w:rsid w:val="006B2FF9"/>
    <w:rsid w:val="006B59A2"/>
    <w:rsid w:val="006C0088"/>
    <w:rsid w:val="006C25CF"/>
    <w:rsid w:val="006C2ABE"/>
    <w:rsid w:val="006C7A81"/>
    <w:rsid w:val="006D41FA"/>
    <w:rsid w:val="006E16AD"/>
    <w:rsid w:val="006E2B08"/>
    <w:rsid w:val="006E46A1"/>
    <w:rsid w:val="006E7048"/>
    <w:rsid w:val="006E71EA"/>
    <w:rsid w:val="006F0E63"/>
    <w:rsid w:val="006F130A"/>
    <w:rsid w:val="006F2831"/>
    <w:rsid w:val="006F2AFE"/>
    <w:rsid w:val="006F396F"/>
    <w:rsid w:val="007072E2"/>
    <w:rsid w:val="007107B2"/>
    <w:rsid w:val="00713B4B"/>
    <w:rsid w:val="00715F45"/>
    <w:rsid w:val="00720150"/>
    <w:rsid w:val="007218DC"/>
    <w:rsid w:val="007278A0"/>
    <w:rsid w:val="00732BFF"/>
    <w:rsid w:val="00745A9E"/>
    <w:rsid w:val="00757E83"/>
    <w:rsid w:val="007623C6"/>
    <w:rsid w:val="00763B09"/>
    <w:rsid w:val="0077097F"/>
    <w:rsid w:val="0077202F"/>
    <w:rsid w:val="007821C4"/>
    <w:rsid w:val="007862D4"/>
    <w:rsid w:val="007869C2"/>
    <w:rsid w:val="00796A15"/>
    <w:rsid w:val="007A15BF"/>
    <w:rsid w:val="007A6681"/>
    <w:rsid w:val="007B106A"/>
    <w:rsid w:val="007B3086"/>
    <w:rsid w:val="007B4549"/>
    <w:rsid w:val="007C08D2"/>
    <w:rsid w:val="007C586C"/>
    <w:rsid w:val="007C5A45"/>
    <w:rsid w:val="007D081C"/>
    <w:rsid w:val="007D6089"/>
    <w:rsid w:val="007E5849"/>
    <w:rsid w:val="007E5F24"/>
    <w:rsid w:val="007E670A"/>
    <w:rsid w:val="007F1E27"/>
    <w:rsid w:val="007F71C7"/>
    <w:rsid w:val="00804295"/>
    <w:rsid w:val="00805E32"/>
    <w:rsid w:val="00815911"/>
    <w:rsid w:val="00821CCD"/>
    <w:rsid w:val="00822DB1"/>
    <w:rsid w:val="0083254C"/>
    <w:rsid w:val="00832941"/>
    <w:rsid w:val="00835956"/>
    <w:rsid w:val="00836B15"/>
    <w:rsid w:val="008431EA"/>
    <w:rsid w:val="00850B75"/>
    <w:rsid w:val="00850CD5"/>
    <w:rsid w:val="00850FB2"/>
    <w:rsid w:val="00852E69"/>
    <w:rsid w:val="00854649"/>
    <w:rsid w:val="00863FAA"/>
    <w:rsid w:val="00867E27"/>
    <w:rsid w:val="008729E0"/>
    <w:rsid w:val="00880BC6"/>
    <w:rsid w:val="008822C0"/>
    <w:rsid w:val="00884295"/>
    <w:rsid w:val="00887BA7"/>
    <w:rsid w:val="00887BB6"/>
    <w:rsid w:val="00891488"/>
    <w:rsid w:val="008B0DEE"/>
    <w:rsid w:val="008B2431"/>
    <w:rsid w:val="008B3553"/>
    <w:rsid w:val="008B5D77"/>
    <w:rsid w:val="008C0000"/>
    <w:rsid w:val="008C005E"/>
    <w:rsid w:val="008C15A3"/>
    <w:rsid w:val="008C16B6"/>
    <w:rsid w:val="008C2E91"/>
    <w:rsid w:val="008C41D3"/>
    <w:rsid w:val="008C4A06"/>
    <w:rsid w:val="008C5D78"/>
    <w:rsid w:val="008C74B0"/>
    <w:rsid w:val="008D0785"/>
    <w:rsid w:val="008F0577"/>
    <w:rsid w:val="008F0DC1"/>
    <w:rsid w:val="008F168D"/>
    <w:rsid w:val="008F1734"/>
    <w:rsid w:val="00904123"/>
    <w:rsid w:val="0090591C"/>
    <w:rsid w:val="00906079"/>
    <w:rsid w:val="00906A44"/>
    <w:rsid w:val="00906CD8"/>
    <w:rsid w:val="00906F6C"/>
    <w:rsid w:val="0091105E"/>
    <w:rsid w:val="009115BA"/>
    <w:rsid w:val="00912985"/>
    <w:rsid w:val="00913922"/>
    <w:rsid w:val="00915E4B"/>
    <w:rsid w:val="0092326E"/>
    <w:rsid w:val="00923645"/>
    <w:rsid w:val="00925B39"/>
    <w:rsid w:val="00925FA2"/>
    <w:rsid w:val="00926DDE"/>
    <w:rsid w:val="00934F38"/>
    <w:rsid w:val="00936609"/>
    <w:rsid w:val="00950C4D"/>
    <w:rsid w:val="00956156"/>
    <w:rsid w:val="0095642E"/>
    <w:rsid w:val="009622C8"/>
    <w:rsid w:val="009674E9"/>
    <w:rsid w:val="00970237"/>
    <w:rsid w:val="009733A7"/>
    <w:rsid w:val="00974A5E"/>
    <w:rsid w:val="00980203"/>
    <w:rsid w:val="00981B36"/>
    <w:rsid w:val="00992A91"/>
    <w:rsid w:val="00994288"/>
    <w:rsid w:val="009A1A40"/>
    <w:rsid w:val="009B2833"/>
    <w:rsid w:val="009B6613"/>
    <w:rsid w:val="009C0CFA"/>
    <w:rsid w:val="009C203B"/>
    <w:rsid w:val="009C2B39"/>
    <w:rsid w:val="009C5E28"/>
    <w:rsid w:val="009C684D"/>
    <w:rsid w:val="009D3E4B"/>
    <w:rsid w:val="009D5D11"/>
    <w:rsid w:val="009E52A9"/>
    <w:rsid w:val="009F2EFD"/>
    <w:rsid w:val="00A01D97"/>
    <w:rsid w:val="00A042CD"/>
    <w:rsid w:val="00A04A5D"/>
    <w:rsid w:val="00A13BA3"/>
    <w:rsid w:val="00A14678"/>
    <w:rsid w:val="00A21208"/>
    <w:rsid w:val="00A237F9"/>
    <w:rsid w:val="00A2646E"/>
    <w:rsid w:val="00A301A8"/>
    <w:rsid w:val="00A30FCF"/>
    <w:rsid w:val="00A33337"/>
    <w:rsid w:val="00A37609"/>
    <w:rsid w:val="00A43E75"/>
    <w:rsid w:val="00A4478B"/>
    <w:rsid w:val="00A47645"/>
    <w:rsid w:val="00A478A2"/>
    <w:rsid w:val="00A47B1A"/>
    <w:rsid w:val="00A51B4B"/>
    <w:rsid w:val="00A55A00"/>
    <w:rsid w:val="00A71FD8"/>
    <w:rsid w:val="00A80EB5"/>
    <w:rsid w:val="00A85535"/>
    <w:rsid w:val="00A935A7"/>
    <w:rsid w:val="00A9629E"/>
    <w:rsid w:val="00AA2D91"/>
    <w:rsid w:val="00AA44CC"/>
    <w:rsid w:val="00AA7CAF"/>
    <w:rsid w:val="00AB27DC"/>
    <w:rsid w:val="00AB7C4F"/>
    <w:rsid w:val="00AC568D"/>
    <w:rsid w:val="00AD3E56"/>
    <w:rsid w:val="00AD5C3C"/>
    <w:rsid w:val="00AE0593"/>
    <w:rsid w:val="00AE0EB2"/>
    <w:rsid w:val="00AE5297"/>
    <w:rsid w:val="00AE6615"/>
    <w:rsid w:val="00AF03F6"/>
    <w:rsid w:val="00AF05EA"/>
    <w:rsid w:val="00AF271B"/>
    <w:rsid w:val="00B02EC7"/>
    <w:rsid w:val="00B077C8"/>
    <w:rsid w:val="00B12265"/>
    <w:rsid w:val="00B14FDA"/>
    <w:rsid w:val="00B21498"/>
    <w:rsid w:val="00B22DC8"/>
    <w:rsid w:val="00B230F2"/>
    <w:rsid w:val="00B23372"/>
    <w:rsid w:val="00B36501"/>
    <w:rsid w:val="00B37EC1"/>
    <w:rsid w:val="00B42D57"/>
    <w:rsid w:val="00B43775"/>
    <w:rsid w:val="00B451E8"/>
    <w:rsid w:val="00B4597D"/>
    <w:rsid w:val="00B5123A"/>
    <w:rsid w:val="00B524F2"/>
    <w:rsid w:val="00B54076"/>
    <w:rsid w:val="00B57670"/>
    <w:rsid w:val="00B57E9B"/>
    <w:rsid w:val="00B613A6"/>
    <w:rsid w:val="00B62967"/>
    <w:rsid w:val="00B723C3"/>
    <w:rsid w:val="00B72F7F"/>
    <w:rsid w:val="00B73153"/>
    <w:rsid w:val="00B77138"/>
    <w:rsid w:val="00B772BF"/>
    <w:rsid w:val="00B772E6"/>
    <w:rsid w:val="00B77D4D"/>
    <w:rsid w:val="00B82CF0"/>
    <w:rsid w:val="00B86273"/>
    <w:rsid w:val="00B90AC2"/>
    <w:rsid w:val="00B93168"/>
    <w:rsid w:val="00B96B6F"/>
    <w:rsid w:val="00BA0D09"/>
    <w:rsid w:val="00BA4F69"/>
    <w:rsid w:val="00BA7171"/>
    <w:rsid w:val="00BB314C"/>
    <w:rsid w:val="00BB4D77"/>
    <w:rsid w:val="00BC0E8D"/>
    <w:rsid w:val="00BC766F"/>
    <w:rsid w:val="00BD5375"/>
    <w:rsid w:val="00BE1D5F"/>
    <w:rsid w:val="00BE2B66"/>
    <w:rsid w:val="00BE7848"/>
    <w:rsid w:val="00BF3081"/>
    <w:rsid w:val="00BF3259"/>
    <w:rsid w:val="00C022A2"/>
    <w:rsid w:val="00C039F6"/>
    <w:rsid w:val="00C04FCD"/>
    <w:rsid w:val="00C17BE6"/>
    <w:rsid w:val="00C236BD"/>
    <w:rsid w:val="00C25539"/>
    <w:rsid w:val="00C37A9B"/>
    <w:rsid w:val="00C4269A"/>
    <w:rsid w:val="00C5032C"/>
    <w:rsid w:val="00C5346C"/>
    <w:rsid w:val="00C54360"/>
    <w:rsid w:val="00C551F8"/>
    <w:rsid w:val="00C573D9"/>
    <w:rsid w:val="00C65270"/>
    <w:rsid w:val="00C65494"/>
    <w:rsid w:val="00C6580D"/>
    <w:rsid w:val="00C747CE"/>
    <w:rsid w:val="00C83C5A"/>
    <w:rsid w:val="00C95BD2"/>
    <w:rsid w:val="00CA0963"/>
    <w:rsid w:val="00CA11FB"/>
    <w:rsid w:val="00CA51B7"/>
    <w:rsid w:val="00CA631A"/>
    <w:rsid w:val="00CA752D"/>
    <w:rsid w:val="00CA7D9F"/>
    <w:rsid w:val="00CB227F"/>
    <w:rsid w:val="00CB5F9F"/>
    <w:rsid w:val="00CB7BB1"/>
    <w:rsid w:val="00CC0E5D"/>
    <w:rsid w:val="00CC15EB"/>
    <w:rsid w:val="00CC728A"/>
    <w:rsid w:val="00CD05E0"/>
    <w:rsid w:val="00CD1D67"/>
    <w:rsid w:val="00CD5271"/>
    <w:rsid w:val="00CD7401"/>
    <w:rsid w:val="00CE02C2"/>
    <w:rsid w:val="00CE159A"/>
    <w:rsid w:val="00CE2B3B"/>
    <w:rsid w:val="00CE5800"/>
    <w:rsid w:val="00CE6DDE"/>
    <w:rsid w:val="00CF333D"/>
    <w:rsid w:val="00CF40DB"/>
    <w:rsid w:val="00D01804"/>
    <w:rsid w:val="00D05F12"/>
    <w:rsid w:val="00D06AE3"/>
    <w:rsid w:val="00D07AC1"/>
    <w:rsid w:val="00D11168"/>
    <w:rsid w:val="00D12B3A"/>
    <w:rsid w:val="00D17329"/>
    <w:rsid w:val="00D17512"/>
    <w:rsid w:val="00D215D2"/>
    <w:rsid w:val="00D2312E"/>
    <w:rsid w:val="00D277B7"/>
    <w:rsid w:val="00D31830"/>
    <w:rsid w:val="00D33687"/>
    <w:rsid w:val="00D33CA7"/>
    <w:rsid w:val="00D34D87"/>
    <w:rsid w:val="00D36F45"/>
    <w:rsid w:val="00D42876"/>
    <w:rsid w:val="00D45A19"/>
    <w:rsid w:val="00D46A49"/>
    <w:rsid w:val="00D470B3"/>
    <w:rsid w:val="00D65DA5"/>
    <w:rsid w:val="00D74504"/>
    <w:rsid w:val="00D829E7"/>
    <w:rsid w:val="00D82B77"/>
    <w:rsid w:val="00D91391"/>
    <w:rsid w:val="00D927F9"/>
    <w:rsid w:val="00D94D8A"/>
    <w:rsid w:val="00D953F4"/>
    <w:rsid w:val="00DA7647"/>
    <w:rsid w:val="00DB2C55"/>
    <w:rsid w:val="00DB4DFB"/>
    <w:rsid w:val="00DB5AAC"/>
    <w:rsid w:val="00DB60C2"/>
    <w:rsid w:val="00DB6622"/>
    <w:rsid w:val="00DC1717"/>
    <w:rsid w:val="00DD3956"/>
    <w:rsid w:val="00DD465F"/>
    <w:rsid w:val="00DD4663"/>
    <w:rsid w:val="00DE0ED0"/>
    <w:rsid w:val="00DE36C0"/>
    <w:rsid w:val="00E25124"/>
    <w:rsid w:val="00E26DC7"/>
    <w:rsid w:val="00E370DD"/>
    <w:rsid w:val="00E44347"/>
    <w:rsid w:val="00E44684"/>
    <w:rsid w:val="00E45197"/>
    <w:rsid w:val="00E45E2E"/>
    <w:rsid w:val="00E4615A"/>
    <w:rsid w:val="00E5222B"/>
    <w:rsid w:val="00E66613"/>
    <w:rsid w:val="00E666CC"/>
    <w:rsid w:val="00E76D50"/>
    <w:rsid w:val="00E77623"/>
    <w:rsid w:val="00E77D10"/>
    <w:rsid w:val="00E83675"/>
    <w:rsid w:val="00E852B9"/>
    <w:rsid w:val="00E87E85"/>
    <w:rsid w:val="00E91690"/>
    <w:rsid w:val="00E93BDF"/>
    <w:rsid w:val="00E97469"/>
    <w:rsid w:val="00EA0174"/>
    <w:rsid w:val="00EA1B00"/>
    <w:rsid w:val="00EA2648"/>
    <w:rsid w:val="00EA5143"/>
    <w:rsid w:val="00EB2020"/>
    <w:rsid w:val="00EB2FFB"/>
    <w:rsid w:val="00EB338F"/>
    <w:rsid w:val="00EB5C2C"/>
    <w:rsid w:val="00EC2E36"/>
    <w:rsid w:val="00ED3301"/>
    <w:rsid w:val="00ED78F1"/>
    <w:rsid w:val="00EF1966"/>
    <w:rsid w:val="00EF2F50"/>
    <w:rsid w:val="00EF62AA"/>
    <w:rsid w:val="00F02D04"/>
    <w:rsid w:val="00F1535B"/>
    <w:rsid w:val="00F16C91"/>
    <w:rsid w:val="00F16F56"/>
    <w:rsid w:val="00F255CB"/>
    <w:rsid w:val="00F25DF0"/>
    <w:rsid w:val="00F3036B"/>
    <w:rsid w:val="00F3193A"/>
    <w:rsid w:val="00F375B7"/>
    <w:rsid w:val="00F41677"/>
    <w:rsid w:val="00F46A07"/>
    <w:rsid w:val="00F63119"/>
    <w:rsid w:val="00F63E86"/>
    <w:rsid w:val="00F64EC8"/>
    <w:rsid w:val="00F66211"/>
    <w:rsid w:val="00F66AFF"/>
    <w:rsid w:val="00F73736"/>
    <w:rsid w:val="00F7380C"/>
    <w:rsid w:val="00F75F89"/>
    <w:rsid w:val="00F821D5"/>
    <w:rsid w:val="00F94684"/>
    <w:rsid w:val="00FA2D10"/>
    <w:rsid w:val="00FA5723"/>
    <w:rsid w:val="00FA6496"/>
    <w:rsid w:val="00FB210C"/>
    <w:rsid w:val="00FC10A7"/>
    <w:rsid w:val="00FC196A"/>
    <w:rsid w:val="00FC232A"/>
    <w:rsid w:val="00FC48E0"/>
    <w:rsid w:val="00FD09A8"/>
    <w:rsid w:val="00FD3506"/>
    <w:rsid w:val="00FD4787"/>
    <w:rsid w:val="00FD554E"/>
    <w:rsid w:val="00FD7877"/>
    <w:rsid w:val="00FE21DA"/>
    <w:rsid w:val="00FE7290"/>
    <w:rsid w:val="00FF4222"/>
    <w:rsid w:val="00FF7A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CF97"/>
  <w15:chartTrackingRefBased/>
  <w15:docId w15:val="{CA14DB4F-0681-4F08-AACD-A3ACD9115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5E24E5"/>
    <w:pPr>
      <w:keepNext/>
      <w:keepLines/>
      <w:spacing w:before="240" w:after="0"/>
      <w:outlineLvl w:val="0"/>
    </w:pPr>
    <w:rPr>
      <w:rFonts w:ascii="Calibri Light" w:eastAsia="Times New Roman" w:hAnsi="Calibri Light" w:cs="Times New Roman"/>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FDA"/>
    <w:pPr>
      <w:ind w:left="720"/>
      <w:contextualSpacing/>
    </w:pPr>
  </w:style>
  <w:style w:type="table" w:styleId="TableGrid">
    <w:name w:val="Table Grid"/>
    <w:basedOn w:val="TableNormal"/>
    <w:uiPriority w:val="39"/>
    <w:rsid w:val="00A14678"/>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46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684"/>
    <w:rPr>
      <w:rFonts w:ascii="Segoe UI" w:hAnsi="Segoe UI" w:cs="Segoe UI"/>
      <w:sz w:val="18"/>
      <w:szCs w:val="18"/>
      <w:lang w:val="ro-RO"/>
    </w:rPr>
  </w:style>
  <w:style w:type="paragraph" w:styleId="FootnoteText">
    <w:name w:val="footnote text"/>
    <w:basedOn w:val="Normal"/>
    <w:link w:val="FootnoteTextChar"/>
    <w:uiPriority w:val="99"/>
    <w:semiHidden/>
    <w:rsid w:val="000C1A3E"/>
    <w:pPr>
      <w:spacing w:after="0" w:line="240" w:lineRule="auto"/>
    </w:pPr>
    <w:rPr>
      <w:rFonts w:ascii="Times New Roman" w:eastAsia="Times New Roman" w:hAnsi="Times New Roman" w:cs="Times New Roman"/>
      <w:sz w:val="20"/>
      <w:szCs w:val="20"/>
      <w:lang w:val="en-AU" w:eastAsia="ro-RO"/>
    </w:rPr>
  </w:style>
  <w:style w:type="character" w:customStyle="1" w:styleId="FootnoteTextChar">
    <w:name w:val="Footnote Text Char"/>
    <w:basedOn w:val="DefaultParagraphFont"/>
    <w:link w:val="FootnoteText"/>
    <w:uiPriority w:val="99"/>
    <w:semiHidden/>
    <w:rsid w:val="000C1A3E"/>
    <w:rPr>
      <w:rFonts w:ascii="Times New Roman" w:eastAsia="Times New Roman" w:hAnsi="Times New Roman" w:cs="Times New Roman"/>
      <w:sz w:val="20"/>
      <w:szCs w:val="20"/>
      <w:lang w:val="en-AU" w:eastAsia="ro-RO"/>
    </w:rPr>
  </w:style>
  <w:style w:type="character" w:styleId="FootnoteReference">
    <w:name w:val="footnote reference"/>
    <w:basedOn w:val="DefaultParagraphFont"/>
    <w:uiPriority w:val="99"/>
    <w:semiHidden/>
    <w:unhideWhenUsed/>
    <w:rsid w:val="000C1A3E"/>
    <w:rPr>
      <w:vertAlign w:val="superscript"/>
    </w:rPr>
  </w:style>
  <w:style w:type="paragraph" w:styleId="CommentText">
    <w:name w:val="annotation text"/>
    <w:basedOn w:val="Normal"/>
    <w:link w:val="CommentTextChar"/>
    <w:uiPriority w:val="99"/>
    <w:semiHidden/>
    <w:rsid w:val="00B077C8"/>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077C8"/>
    <w:rPr>
      <w:rFonts w:ascii="Times New Roman" w:eastAsia="Times New Roman" w:hAnsi="Times New Roman" w:cs="Times New Roman"/>
      <w:sz w:val="20"/>
      <w:szCs w:val="20"/>
      <w:lang w:val="ro-RO"/>
    </w:rPr>
  </w:style>
  <w:style w:type="character" w:styleId="CommentReference">
    <w:name w:val="annotation reference"/>
    <w:basedOn w:val="DefaultParagraphFont"/>
    <w:uiPriority w:val="99"/>
    <w:semiHidden/>
    <w:rsid w:val="00B077C8"/>
    <w:rPr>
      <w:sz w:val="16"/>
      <w:szCs w:val="16"/>
    </w:rPr>
  </w:style>
  <w:style w:type="paragraph" w:styleId="Header">
    <w:name w:val="header"/>
    <w:basedOn w:val="Normal"/>
    <w:link w:val="HeaderChar"/>
    <w:uiPriority w:val="99"/>
    <w:unhideWhenUsed/>
    <w:rsid w:val="00DE36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36C0"/>
    <w:rPr>
      <w:lang w:val="ro-RO"/>
    </w:rPr>
  </w:style>
  <w:style w:type="paragraph" w:styleId="Footer">
    <w:name w:val="footer"/>
    <w:basedOn w:val="Normal"/>
    <w:link w:val="FooterChar"/>
    <w:uiPriority w:val="99"/>
    <w:unhideWhenUsed/>
    <w:rsid w:val="00DE36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36C0"/>
    <w:rPr>
      <w:lang w:val="ro-RO"/>
    </w:rPr>
  </w:style>
  <w:style w:type="paragraph" w:styleId="Title">
    <w:name w:val="Title"/>
    <w:basedOn w:val="Normal"/>
    <w:next w:val="Normal"/>
    <w:link w:val="TitleChar"/>
    <w:qFormat/>
    <w:rsid w:val="00513C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CD5"/>
    <w:rPr>
      <w:rFonts w:asciiTheme="majorHAnsi" w:eastAsiaTheme="majorEastAsia" w:hAnsiTheme="majorHAnsi" w:cstheme="majorBidi"/>
      <w:spacing w:val="-10"/>
      <w:kern w:val="28"/>
      <w:sz w:val="56"/>
      <w:szCs w:val="56"/>
      <w:lang w:val="ro-RO"/>
    </w:rPr>
  </w:style>
  <w:style w:type="paragraph" w:customStyle="1" w:styleId="Default">
    <w:name w:val="Default"/>
    <w:rsid w:val="00513CD5"/>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CommentSubject">
    <w:name w:val="annotation subject"/>
    <w:basedOn w:val="CommentText"/>
    <w:next w:val="CommentText"/>
    <w:link w:val="CommentSubjectChar"/>
    <w:uiPriority w:val="99"/>
    <w:semiHidden/>
    <w:unhideWhenUsed/>
    <w:rsid w:val="00880BC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80BC6"/>
    <w:rPr>
      <w:rFonts w:ascii="Times New Roman" w:eastAsia="Times New Roman" w:hAnsi="Times New Roman" w:cs="Times New Roman"/>
      <w:b/>
      <w:bCs/>
      <w:sz w:val="20"/>
      <w:szCs w:val="20"/>
      <w:lang w:val="ro-RO"/>
    </w:rPr>
  </w:style>
  <w:style w:type="paragraph" w:customStyle="1" w:styleId="Heading11">
    <w:name w:val="Heading 11"/>
    <w:basedOn w:val="Normal"/>
    <w:next w:val="Normal"/>
    <w:uiPriority w:val="9"/>
    <w:qFormat/>
    <w:rsid w:val="005E24E5"/>
    <w:pPr>
      <w:keepNext/>
      <w:keepLines/>
      <w:spacing w:before="240" w:after="0" w:line="240" w:lineRule="auto"/>
      <w:outlineLvl w:val="0"/>
    </w:pPr>
    <w:rPr>
      <w:rFonts w:ascii="Calibri Light" w:eastAsia="Times New Roman" w:hAnsi="Calibri Light" w:cs="Times New Roman"/>
      <w:color w:val="2E74B5"/>
      <w:sz w:val="32"/>
      <w:szCs w:val="32"/>
      <w:lang w:eastAsia="ro-RO"/>
    </w:rPr>
  </w:style>
  <w:style w:type="numbering" w:customStyle="1" w:styleId="NoList1">
    <w:name w:val="No List1"/>
    <w:next w:val="NoList"/>
    <w:uiPriority w:val="99"/>
    <w:semiHidden/>
    <w:unhideWhenUsed/>
    <w:rsid w:val="005E24E5"/>
  </w:style>
  <w:style w:type="paragraph" w:customStyle="1" w:styleId="CharCharCharChar">
    <w:name w:val="Char Char Char Char"/>
    <w:basedOn w:val="Normal"/>
    <w:rsid w:val="005E24E5"/>
    <w:pPr>
      <w:spacing w:after="0" w:line="240" w:lineRule="auto"/>
    </w:pPr>
    <w:rPr>
      <w:rFonts w:ascii="Times New Roman" w:eastAsia="Times New Roman" w:hAnsi="Times New Roman" w:cs="Times New Roman"/>
      <w:sz w:val="24"/>
      <w:szCs w:val="24"/>
      <w:lang w:val="pl-PL" w:eastAsia="pl-PL"/>
    </w:rPr>
  </w:style>
  <w:style w:type="table" w:customStyle="1" w:styleId="TableGrid1">
    <w:name w:val="Table Grid1"/>
    <w:basedOn w:val="TableNormal"/>
    <w:next w:val="TableGrid"/>
    <w:uiPriority w:val="39"/>
    <w:rsid w:val="005E2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E24E5"/>
    <w:rPr>
      <w:rFonts w:ascii="Calibri Light" w:eastAsia="Times New Roman" w:hAnsi="Calibri Light" w:cs="Times New Roman"/>
      <w:color w:val="2E74B5"/>
      <w:sz w:val="32"/>
      <w:szCs w:val="32"/>
      <w:lang w:val="ro-RO"/>
    </w:rPr>
  </w:style>
  <w:style w:type="character" w:customStyle="1" w:styleId="Hyperlink1">
    <w:name w:val="Hyperlink1"/>
    <w:basedOn w:val="DefaultParagraphFont"/>
    <w:uiPriority w:val="99"/>
    <w:unhideWhenUsed/>
    <w:rsid w:val="005E24E5"/>
    <w:rPr>
      <w:color w:val="0563C1"/>
      <w:u w:val="single"/>
    </w:rPr>
  </w:style>
  <w:style w:type="paragraph" w:customStyle="1" w:styleId="spar">
    <w:name w:val="s_par"/>
    <w:basedOn w:val="Normal"/>
    <w:rsid w:val="005E24E5"/>
    <w:pPr>
      <w:spacing w:after="0" w:line="240" w:lineRule="auto"/>
      <w:ind w:left="225"/>
    </w:pPr>
    <w:rPr>
      <w:rFonts w:ascii="Times New Roman" w:eastAsia="Times New Roman" w:hAnsi="Times New Roman" w:cs="Times New Roman"/>
      <w:sz w:val="24"/>
      <w:szCs w:val="24"/>
      <w:lang w:val="en-GB" w:eastAsia="en-GB"/>
    </w:rPr>
  </w:style>
  <w:style w:type="paragraph" w:customStyle="1" w:styleId="sden">
    <w:name w:val="s_den"/>
    <w:basedOn w:val="Normal"/>
    <w:rsid w:val="005E24E5"/>
    <w:pPr>
      <w:spacing w:after="0" w:line="240" w:lineRule="auto"/>
      <w:jc w:val="center"/>
    </w:pPr>
    <w:rPr>
      <w:rFonts w:ascii="Verdana" w:eastAsia="Times New Roman" w:hAnsi="Verdana" w:cs="Times New Roman"/>
      <w:b/>
      <w:bCs/>
      <w:color w:val="8B0000"/>
      <w:sz w:val="30"/>
      <w:szCs w:val="30"/>
      <w:lang w:val="en-GB" w:eastAsia="en-GB"/>
    </w:rPr>
  </w:style>
  <w:style w:type="paragraph" w:styleId="NormalWeb">
    <w:name w:val="Normal (Web)"/>
    <w:basedOn w:val="Normal"/>
    <w:unhideWhenUsed/>
    <w:rsid w:val="005E24E5"/>
    <w:pPr>
      <w:shd w:val="clear" w:color="auto" w:fill="FFFFFF"/>
      <w:spacing w:after="0" w:line="240" w:lineRule="auto"/>
      <w:jc w:val="both"/>
    </w:pPr>
    <w:rPr>
      <w:rFonts w:ascii="Verdana" w:eastAsia="Times New Roman" w:hAnsi="Verdana" w:cs="Times New Roman"/>
      <w:color w:val="000000"/>
      <w:sz w:val="20"/>
      <w:szCs w:val="20"/>
      <w:lang w:val="en-GB" w:eastAsia="en-GB"/>
    </w:rPr>
  </w:style>
  <w:style w:type="character" w:customStyle="1" w:styleId="tpt1">
    <w:name w:val="tpt1"/>
    <w:rsid w:val="005E24E5"/>
    <w:rPr>
      <w:rFonts w:ascii="Times New Roman" w:hAnsi="Times New Roman" w:cs="Times New Roman" w:hint="default"/>
    </w:rPr>
  </w:style>
  <w:style w:type="character" w:customStyle="1" w:styleId="Heading1Char1">
    <w:name w:val="Heading 1 Char1"/>
    <w:basedOn w:val="DefaultParagraphFont"/>
    <w:uiPriority w:val="9"/>
    <w:rsid w:val="005E24E5"/>
    <w:rPr>
      <w:rFonts w:asciiTheme="majorHAnsi" w:eastAsiaTheme="majorEastAsia" w:hAnsiTheme="majorHAnsi" w:cstheme="majorBidi"/>
      <w:color w:val="2E74B5" w:themeColor="accent1" w:themeShade="BF"/>
      <w:sz w:val="32"/>
      <w:szCs w:val="32"/>
      <w:lang w:val="ro-RO"/>
    </w:rPr>
  </w:style>
  <w:style w:type="character" w:styleId="Hyperlink">
    <w:name w:val="Hyperlink"/>
    <w:basedOn w:val="DefaultParagraphFont"/>
    <w:uiPriority w:val="99"/>
    <w:semiHidden/>
    <w:unhideWhenUsed/>
    <w:rsid w:val="005E24E5"/>
    <w:rPr>
      <w:color w:val="0563C1" w:themeColor="hyperlink"/>
      <w:u w:val="single"/>
    </w:rPr>
  </w:style>
  <w:style w:type="numbering" w:customStyle="1" w:styleId="NoList2">
    <w:name w:val="No List2"/>
    <w:next w:val="NoList"/>
    <w:uiPriority w:val="99"/>
    <w:semiHidden/>
    <w:unhideWhenUsed/>
    <w:rsid w:val="002A43D6"/>
  </w:style>
  <w:style w:type="character" w:styleId="PlaceholderText">
    <w:name w:val="Placeholder Text"/>
    <w:basedOn w:val="DefaultParagraphFont"/>
    <w:uiPriority w:val="99"/>
    <w:semiHidden/>
    <w:rsid w:val="002A43D6"/>
    <w:rPr>
      <w:color w:val="808080"/>
    </w:rPr>
  </w:style>
  <w:style w:type="paragraph" w:styleId="ListBullet">
    <w:name w:val="List Bullet"/>
    <w:basedOn w:val="Normal"/>
    <w:uiPriority w:val="99"/>
    <w:unhideWhenUsed/>
    <w:rsid w:val="002A43D6"/>
    <w:pPr>
      <w:numPr>
        <w:numId w:val="46"/>
      </w:numPr>
      <w:spacing w:after="0" w:line="240" w:lineRule="auto"/>
      <w:contextualSpacing/>
    </w:pPr>
    <w:rPr>
      <w:rFonts w:ascii="Times New Roman" w:eastAsia="Times New Roman" w:hAnsi="Times New Roman" w:cs="Times New Roman"/>
      <w:sz w:val="24"/>
      <w:szCs w:val="24"/>
      <w:lang w:val="en-US"/>
    </w:rPr>
  </w:style>
  <w:style w:type="numbering" w:customStyle="1" w:styleId="NoList3">
    <w:name w:val="No List3"/>
    <w:next w:val="NoList"/>
    <w:uiPriority w:val="99"/>
    <w:semiHidden/>
    <w:unhideWhenUsed/>
    <w:rsid w:val="002A43D6"/>
  </w:style>
  <w:style w:type="paragraph" w:styleId="Revision">
    <w:name w:val="Revision"/>
    <w:hidden/>
    <w:uiPriority w:val="99"/>
    <w:semiHidden/>
    <w:rsid w:val="00D470B3"/>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7199217">
      <w:bodyDiv w:val="1"/>
      <w:marLeft w:val="0"/>
      <w:marRight w:val="0"/>
      <w:marTop w:val="0"/>
      <w:marBottom w:val="0"/>
      <w:divBdr>
        <w:top w:val="none" w:sz="0" w:space="0" w:color="auto"/>
        <w:left w:val="none" w:sz="0" w:space="0" w:color="auto"/>
        <w:bottom w:val="none" w:sz="0" w:space="0" w:color="auto"/>
        <w:right w:val="none" w:sz="0" w:space="0" w:color="auto"/>
      </w:divBdr>
      <w:divsChild>
        <w:div w:id="1439132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36026-A3B3-4EE7-BDB2-F7E64B7D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13546</Words>
  <Characters>77216</Characters>
  <Application>Microsoft Office Word</Application>
  <DocSecurity>0</DocSecurity>
  <Lines>643</Lines>
  <Paragraphs>181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Rodica DIACONU</cp:lastModifiedBy>
  <cp:revision>4</cp:revision>
  <cp:lastPrinted>2022-09-19T08:25:00Z</cp:lastPrinted>
  <dcterms:created xsi:type="dcterms:W3CDTF">2023-01-18T11:15:00Z</dcterms:created>
  <dcterms:modified xsi:type="dcterms:W3CDTF">2023-10-05T09:51:00Z</dcterms:modified>
</cp:coreProperties>
</file>